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8786" w14:textId="77777777" w:rsidR="00C8591D" w:rsidRPr="00C81C14" w:rsidRDefault="00C8591D" w:rsidP="00545E9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C81C14">
        <w:rPr>
          <w:rFonts w:ascii="Times New Roman" w:eastAsia="Times New Roman" w:hAnsi="Times New Roman" w:cs="Times New Roman"/>
          <w:b/>
          <w:sz w:val="24"/>
          <w:szCs w:val="24"/>
          <w:lang w:eastAsia="fr-FR"/>
        </w:rPr>
        <w:t>REPUBLIQUE DEMOCRATIQUE DU CONGO</w:t>
      </w:r>
    </w:p>
    <w:p w14:paraId="6242EE5A" w14:textId="77777777" w:rsidR="00C8591D" w:rsidRPr="00C81C14" w:rsidRDefault="00C8591D" w:rsidP="00545E9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C81C14">
        <w:rPr>
          <w:rFonts w:ascii="Times New Roman" w:eastAsia="Times New Roman" w:hAnsi="Times New Roman" w:cs="Times New Roman"/>
          <w:b/>
          <w:sz w:val="24"/>
          <w:szCs w:val="24"/>
          <w:lang w:eastAsia="fr-FR"/>
        </w:rPr>
        <w:t>MINISTERE DES RESSOURCES HYDRAULIQUES ET ELECTRICITE</w:t>
      </w:r>
    </w:p>
    <w:p w14:paraId="02E10598" w14:textId="77777777" w:rsidR="00C8591D" w:rsidRPr="00C81C14" w:rsidRDefault="00C8591D" w:rsidP="00545E9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sidRPr="00C81C14">
        <w:rPr>
          <w:rFonts w:ascii="Times New Roman" w:eastAsia="Times New Roman" w:hAnsi="Times New Roman" w:cs="Times New Roman"/>
          <w:b/>
          <w:sz w:val="24"/>
          <w:szCs w:val="24"/>
          <w:u w:val="single"/>
          <w:lang w:eastAsia="fr-FR"/>
        </w:rPr>
        <w:t>CELLULE D’EXECUTION DES PROJETS-EAU</w:t>
      </w:r>
    </w:p>
    <w:p w14:paraId="0DA054FD" w14:textId="77777777" w:rsidR="00C8591D" w:rsidRPr="00C81C14" w:rsidRDefault="00C8591D" w:rsidP="00545E9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p>
    <w:p w14:paraId="52DC182B" w14:textId="77777777" w:rsidR="00C81C14" w:rsidRPr="00C81C14" w:rsidRDefault="00C81C14" w:rsidP="00C81C1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C81C14">
        <w:rPr>
          <w:rFonts w:ascii="Times New Roman" w:eastAsia="Times New Roman" w:hAnsi="Times New Roman" w:cs="Times New Roman"/>
          <w:b/>
          <w:sz w:val="24"/>
          <w:szCs w:val="24"/>
          <w:lang w:eastAsia="fr-FR"/>
        </w:rPr>
        <w:t>Projet de Développement Multisectoriel et de Résilience Urbaine de la ville de Kinshasa (KIN-ELENDA)</w:t>
      </w:r>
    </w:p>
    <w:p w14:paraId="3E7BC714" w14:textId="77777777" w:rsidR="00C8591D" w:rsidRPr="00C81C14" w:rsidRDefault="00C8591D" w:rsidP="00545E92">
      <w:pPr>
        <w:spacing w:after="0" w:line="240" w:lineRule="auto"/>
        <w:jc w:val="center"/>
        <w:rPr>
          <w:rFonts w:ascii="Times New Roman" w:eastAsia="Times New Roman" w:hAnsi="Times New Roman" w:cs="Times New Roman"/>
          <w:b/>
          <w:bCs/>
          <w:sz w:val="24"/>
          <w:szCs w:val="24"/>
          <w:u w:val="single"/>
          <w:lang w:eastAsia="fr-FR"/>
        </w:rPr>
      </w:pPr>
    </w:p>
    <w:p w14:paraId="06A5A5A2" w14:textId="5F5817D8" w:rsidR="00C8591D" w:rsidRPr="00C81C14" w:rsidRDefault="00AE4557" w:rsidP="00545E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14">
        <w:rPr>
          <w:rFonts w:ascii="Times New Roman" w:eastAsia="Times New Roman" w:hAnsi="Times New Roman" w:cs="Times New Roman"/>
          <w:b/>
          <w:sz w:val="24"/>
          <w:szCs w:val="24"/>
        </w:rPr>
        <w:t xml:space="preserve">Recrutement d’un </w:t>
      </w:r>
      <w:r w:rsidR="0061393E" w:rsidRPr="00AE4557">
        <w:rPr>
          <w:rFonts w:ascii="Times New Roman" w:eastAsia="Times New Roman" w:hAnsi="Times New Roman" w:cs="Times New Roman"/>
          <w:b/>
          <w:sz w:val="24"/>
          <w:szCs w:val="24"/>
        </w:rPr>
        <w:t xml:space="preserve">Ingénieur </w:t>
      </w:r>
      <w:r w:rsidRPr="00AE4557">
        <w:rPr>
          <w:rFonts w:ascii="Times New Roman" w:eastAsia="Times New Roman" w:hAnsi="Times New Roman" w:cs="Times New Roman"/>
          <w:b/>
          <w:sz w:val="24"/>
          <w:szCs w:val="24"/>
        </w:rPr>
        <w:t xml:space="preserve">Génie Civil pour le contrôle et la surveillance des travaux de </w:t>
      </w:r>
      <w:r w:rsidRPr="007A5409">
        <w:rPr>
          <w:rFonts w:ascii="Times New Roman" w:eastAsia="Times New Roman" w:hAnsi="Times New Roman" w:cs="Times New Roman"/>
          <w:b/>
          <w:sz w:val="24"/>
          <w:szCs w:val="24"/>
        </w:rPr>
        <w:t>construction du mur de clôture pour la sécurisation du site de la Station de Traitement des Boues de vidange (STBV) de CNPP/UNIKIN dans la ville de Kinshasa</w:t>
      </w:r>
      <w:r w:rsidRPr="00C81C14" w:rsidDel="00AE4557">
        <w:rPr>
          <w:rFonts w:ascii="Times New Roman" w:eastAsia="Times New Roman" w:hAnsi="Times New Roman" w:cs="Times New Roman"/>
          <w:b/>
          <w:sz w:val="24"/>
          <w:szCs w:val="24"/>
        </w:rPr>
        <w:t xml:space="preserve"> </w:t>
      </w:r>
    </w:p>
    <w:p w14:paraId="3340CE15" w14:textId="77777777" w:rsidR="00252941" w:rsidRPr="00C81C14" w:rsidRDefault="00252941" w:rsidP="00545E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B77911C" w14:textId="27575325" w:rsidR="00252941" w:rsidRPr="00C81C14" w:rsidRDefault="00C8591D" w:rsidP="00545E92">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z w:val="24"/>
          <w:szCs w:val="24"/>
          <w:u w:val="single"/>
          <w:lang w:eastAsia="fr-FR"/>
        </w:rPr>
      </w:pPr>
      <w:r w:rsidRPr="00C81C14">
        <w:rPr>
          <w:rFonts w:ascii="Times New Roman" w:eastAsia="Times New Roman" w:hAnsi="Times New Roman" w:cs="Times New Roman"/>
          <w:b/>
          <w:bCs/>
          <w:sz w:val="24"/>
          <w:szCs w:val="24"/>
          <w:u w:val="single"/>
          <w:lang w:eastAsia="fr-FR"/>
        </w:rPr>
        <w:t>TERMES DE REFERENCE</w:t>
      </w:r>
    </w:p>
    <w:p w14:paraId="5C1D70A1" w14:textId="77777777" w:rsidR="00252941" w:rsidRPr="00C81C14" w:rsidRDefault="00252941" w:rsidP="00545E92">
      <w:pPr>
        <w:keepNext/>
        <w:overflowPunct w:val="0"/>
        <w:autoSpaceDE w:val="0"/>
        <w:autoSpaceDN w:val="0"/>
        <w:adjustRightInd w:val="0"/>
        <w:spacing w:after="0" w:line="240" w:lineRule="auto"/>
        <w:ind w:left="709"/>
        <w:jc w:val="both"/>
        <w:textAlignment w:val="baseline"/>
        <w:outlineLvl w:val="2"/>
        <w:rPr>
          <w:rFonts w:ascii="Times New Roman" w:eastAsia="Calibri" w:hAnsi="Times New Roman" w:cs="Times New Roman"/>
          <w:b/>
          <w:bCs/>
          <w:sz w:val="24"/>
          <w:szCs w:val="24"/>
          <w:lang w:eastAsia="fr-FR"/>
        </w:rPr>
      </w:pPr>
    </w:p>
    <w:p w14:paraId="21989239" w14:textId="77777777" w:rsidR="00AF1B21" w:rsidRPr="00C81C14" w:rsidRDefault="00AF1B21" w:rsidP="00545E92">
      <w:pPr>
        <w:keepNext/>
        <w:numPr>
          <w:ilvl w:val="1"/>
          <w:numId w:val="11"/>
        </w:numPr>
        <w:overflowPunct w:val="0"/>
        <w:autoSpaceDE w:val="0"/>
        <w:autoSpaceDN w:val="0"/>
        <w:adjustRightInd w:val="0"/>
        <w:spacing w:after="0" w:line="240" w:lineRule="auto"/>
        <w:ind w:left="709" w:hanging="709"/>
        <w:jc w:val="both"/>
        <w:textAlignment w:val="baseline"/>
        <w:outlineLvl w:val="2"/>
        <w:rPr>
          <w:rFonts w:ascii="Times New Roman" w:eastAsia="Calibri" w:hAnsi="Times New Roman" w:cs="Times New Roman"/>
          <w:b/>
          <w:bCs/>
          <w:sz w:val="24"/>
          <w:szCs w:val="24"/>
          <w:u w:val="single"/>
          <w:lang w:eastAsia="fr-FR"/>
        </w:rPr>
      </w:pPr>
      <w:bookmarkStart w:id="0" w:name="_Toc43636113"/>
      <w:bookmarkStart w:id="1" w:name="_Toc43636115"/>
      <w:bookmarkStart w:id="2" w:name="_Toc43636117"/>
      <w:bookmarkStart w:id="3" w:name="_Toc43636118"/>
      <w:bookmarkStart w:id="4" w:name="_Toc43636119"/>
      <w:bookmarkStart w:id="5" w:name="_Toc43636125"/>
      <w:bookmarkStart w:id="6" w:name="_Toc43636126"/>
      <w:bookmarkEnd w:id="0"/>
      <w:bookmarkEnd w:id="1"/>
      <w:bookmarkEnd w:id="2"/>
      <w:bookmarkEnd w:id="3"/>
      <w:bookmarkEnd w:id="4"/>
      <w:bookmarkEnd w:id="5"/>
      <w:bookmarkEnd w:id="6"/>
      <w:r w:rsidRPr="00C81C14">
        <w:rPr>
          <w:rFonts w:ascii="Times New Roman" w:eastAsia="Times New Roman" w:hAnsi="Times New Roman" w:cs="Times New Roman"/>
          <w:b/>
          <w:bCs/>
          <w:sz w:val="24"/>
          <w:szCs w:val="24"/>
          <w:u w:val="single"/>
          <w:lang w:eastAsia="fr-FR"/>
        </w:rPr>
        <w:t xml:space="preserve">INTRODUCTION </w:t>
      </w:r>
    </w:p>
    <w:p w14:paraId="752E622E" w14:textId="77777777" w:rsidR="00AF1B21" w:rsidRPr="00C81C14" w:rsidRDefault="00AF1B21" w:rsidP="00545E92">
      <w:pPr>
        <w:keepNext/>
        <w:overflowPunct w:val="0"/>
        <w:autoSpaceDE w:val="0"/>
        <w:autoSpaceDN w:val="0"/>
        <w:adjustRightInd w:val="0"/>
        <w:spacing w:after="0" w:line="240" w:lineRule="auto"/>
        <w:ind w:left="720"/>
        <w:jc w:val="both"/>
        <w:textAlignment w:val="baseline"/>
        <w:outlineLvl w:val="2"/>
        <w:rPr>
          <w:rFonts w:ascii="Times New Roman" w:eastAsia="Calibri" w:hAnsi="Times New Roman" w:cs="Times New Roman"/>
          <w:b/>
          <w:bCs/>
          <w:sz w:val="24"/>
          <w:szCs w:val="24"/>
          <w:lang w:eastAsia="fr-FR"/>
        </w:rPr>
      </w:pPr>
    </w:p>
    <w:p w14:paraId="0F7977E0" w14:textId="77777777" w:rsidR="00AF1B21" w:rsidRPr="00C81C14" w:rsidRDefault="00AF1B21" w:rsidP="00545E92">
      <w:pPr>
        <w:keepNext/>
        <w:numPr>
          <w:ilvl w:val="1"/>
          <w:numId w:val="12"/>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C81C14">
        <w:rPr>
          <w:rFonts w:ascii="Times New Roman" w:eastAsia="Calibri" w:hAnsi="Times New Roman" w:cs="Times New Roman"/>
          <w:b/>
          <w:bCs/>
          <w:sz w:val="24"/>
          <w:szCs w:val="24"/>
          <w:lang w:eastAsia="fr-FR"/>
        </w:rPr>
        <w:t>Contexte général du projet</w:t>
      </w:r>
    </w:p>
    <w:p w14:paraId="41F874E9" w14:textId="77777777" w:rsidR="00AF1B21" w:rsidRDefault="00AF1B21" w:rsidP="00545E92">
      <w:pPr>
        <w:spacing w:after="0" w:line="240" w:lineRule="auto"/>
        <w:ind w:left="709"/>
        <w:jc w:val="both"/>
        <w:rPr>
          <w:rFonts w:ascii="Times New Roman" w:eastAsia="Times New Roman" w:hAnsi="Times New Roman" w:cs="Times New Roman"/>
          <w:sz w:val="24"/>
          <w:szCs w:val="24"/>
          <w:highlight w:val="yellow"/>
          <w:lang w:eastAsia="fr-FR"/>
        </w:rPr>
      </w:pPr>
    </w:p>
    <w:p w14:paraId="289B56C4"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r w:rsidRPr="00C81C14">
        <w:rPr>
          <w:rFonts w:ascii="Times New Roman" w:eastAsia="Times New Roman" w:hAnsi="Times New Roman" w:cs="Times New Roman"/>
          <w:sz w:val="24"/>
          <w:szCs w:val="24"/>
          <w:lang w:val="fr-CA" w:eastAsia="fr-FR"/>
        </w:rPr>
        <w:t>Le Gouvernement de la République Démocratique du Congo a reçu un appui de l'Association Internationale pour le Développement (IDA) du Groupe de Banque Mondiale, pour mettre en œuvre le Projet de Développement Multisectoriel et de Résilience Urbaine de Kinshasa (projet KIN ELENDA).</w:t>
      </w:r>
    </w:p>
    <w:p w14:paraId="6A5C7611"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p>
    <w:p w14:paraId="782A5459"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r w:rsidRPr="00C81C14">
        <w:rPr>
          <w:rFonts w:ascii="Times New Roman" w:eastAsia="Times New Roman" w:hAnsi="Times New Roman" w:cs="Times New Roman"/>
          <w:sz w:val="24"/>
          <w:szCs w:val="24"/>
          <w:lang w:val="fr-CA" w:eastAsia="fr-FR"/>
        </w:rPr>
        <w:t>L’objectif de développement du projet KIN ELENDA est d’améliorer la capacité institutionnelle en gestion urbaine et l’accès aux infrastructures et services ainsi qu’aux opportunités socio-économiques à Kinshasa.</w:t>
      </w:r>
    </w:p>
    <w:p w14:paraId="0AF2C2EF"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p>
    <w:p w14:paraId="1E2D142E"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r w:rsidRPr="00C81C14">
        <w:rPr>
          <w:rFonts w:ascii="Times New Roman" w:eastAsia="Times New Roman" w:hAnsi="Times New Roman" w:cs="Times New Roman"/>
          <w:sz w:val="24"/>
          <w:szCs w:val="24"/>
          <w:lang w:val="fr-CA" w:eastAsia="fr-FR"/>
        </w:rPr>
        <w:t>Le projet KIN ELENDA est basé sur le concept de « villes inclusives et résilientes » sous un angle spatial, économique et social et de résilience aux aléas. Il financera des infrastructures structurantes au niveau de la ville et des investissements de proximité au niveau des quartiers ciblés, en abordant également le défi de sous-emploi et de cohésion sociale, ainsi que les renforcements de capacité en matière de gestion urbaine.</w:t>
      </w:r>
    </w:p>
    <w:p w14:paraId="426BFBE2"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p>
    <w:p w14:paraId="43AAD868"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r w:rsidRPr="00C81C14">
        <w:rPr>
          <w:rFonts w:ascii="Times New Roman" w:eastAsia="Times New Roman" w:hAnsi="Times New Roman" w:cs="Times New Roman"/>
          <w:sz w:val="24"/>
          <w:szCs w:val="24"/>
          <w:lang w:val="fr-CA" w:eastAsia="fr-FR"/>
        </w:rPr>
        <w:t>Le projet KIN ELENDA vise à enclencher une transformation progressive du milieu urbain autour d’une série d’interventions intégrées pour améliorer les conditions de vie des populations des zones situées de part et d’autre de la rivière N’</w:t>
      </w:r>
      <w:proofErr w:type="spellStart"/>
      <w:r w:rsidRPr="00C81C14">
        <w:rPr>
          <w:rFonts w:ascii="Times New Roman" w:eastAsia="Times New Roman" w:hAnsi="Times New Roman" w:cs="Times New Roman"/>
          <w:sz w:val="24"/>
          <w:szCs w:val="24"/>
          <w:lang w:val="fr-CA" w:eastAsia="fr-FR"/>
        </w:rPr>
        <w:t>djili</w:t>
      </w:r>
      <w:proofErr w:type="spellEnd"/>
      <w:r w:rsidRPr="00C81C14">
        <w:rPr>
          <w:rFonts w:ascii="Times New Roman" w:eastAsia="Times New Roman" w:hAnsi="Times New Roman" w:cs="Times New Roman"/>
          <w:sz w:val="24"/>
          <w:szCs w:val="24"/>
          <w:lang w:val="fr-CA" w:eastAsia="fr-FR"/>
        </w:rPr>
        <w:t>.</w:t>
      </w:r>
    </w:p>
    <w:p w14:paraId="0C3CD651"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p>
    <w:p w14:paraId="14F68E50"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r w:rsidRPr="00C81C14">
        <w:rPr>
          <w:rFonts w:ascii="Times New Roman" w:eastAsia="Times New Roman" w:hAnsi="Times New Roman" w:cs="Times New Roman"/>
          <w:sz w:val="24"/>
          <w:szCs w:val="24"/>
          <w:lang w:val="fr-CA" w:eastAsia="fr-FR"/>
        </w:rPr>
        <w:t>Les investissements du projet seront donc concentrés en priorité au niveau des bassins versants Est et Ouest de la rivière N’</w:t>
      </w:r>
      <w:proofErr w:type="spellStart"/>
      <w:r w:rsidRPr="00C81C14">
        <w:rPr>
          <w:rFonts w:ascii="Times New Roman" w:eastAsia="Times New Roman" w:hAnsi="Times New Roman" w:cs="Times New Roman"/>
          <w:sz w:val="24"/>
          <w:szCs w:val="24"/>
          <w:lang w:val="fr-CA" w:eastAsia="fr-FR"/>
        </w:rPr>
        <w:t>djili</w:t>
      </w:r>
      <w:proofErr w:type="spellEnd"/>
      <w:r w:rsidRPr="00C81C14">
        <w:rPr>
          <w:rFonts w:ascii="Times New Roman" w:eastAsia="Times New Roman" w:hAnsi="Times New Roman" w:cs="Times New Roman"/>
          <w:sz w:val="24"/>
          <w:szCs w:val="24"/>
          <w:lang w:val="fr-CA" w:eastAsia="fr-FR"/>
        </w:rPr>
        <w:t xml:space="preserve"> en amont du Boulevard Lumumba et les interventions en matière de renforcement institutionnel sur le niveau provincial essentiellement.</w:t>
      </w:r>
    </w:p>
    <w:p w14:paraId="51BE3EF8"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p>
    <w:p w14:paraId="0A829ADF"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r w:rsidRPr="00C81C14">
        <w:rPr>
          <w:rFonts w:ascii="Times New Roman" w:eastAsia="Times New Roman" w:hAnsi="Times New Roman" w:cs="Times New Roman"/>
          <w:sz w:val="24"/>
          <w:szCs w:val="24"/>
          <w:lang w:val="fr-CA" w:eastAsia="fr-FR"/>
        </w:rPr>
        <w:t xml:space="preserve">Le projet est basé sur 4 composantes ci-dessous : </w:t>
      </w:r>
    </w:p>
    <w:p w14:paraId="64A2C7D0" w14:textId="77777777" w:rsidR="00C81C14" w:rsidRPr="00C81C14" w:rsidRDefault="00C81C14" w:rsidP="00C81C14">
      <w:pPr>
        <w:numPr>
          <w:ilvl w:val="0"/>
          <w:numId w:val="9"/>
        </w:numPr>
        <w:autoSpaceDE w:val="0"/>
        <w:autoSpaceDN w:val="0"/>
        <w:adjustRightInd w:val="0"/>
        <w:spacing w:after="0" w:line="240" w:lineRule="auto"/>
        <w:ind w:left="426" w:hanging="426"/>
        <w:rPr>
          <w:rFonts w:ascii="Times New Roman" w:eastAsia="Calibri" w:hAnsi="Times New Roman" w:cs="Times New Roman"/>
          <w:b/>
          <w:iCs/>
          <w:sz w:val="24"/>
          <w:szCs w:val="24"/>
        </w:rPr>
      </w:pPr>
      <w:r w:rsidRPr="00C81C14">
        <w:rPr>
          <w:rFonts w:ascii="Times New Roman" w:eastAsia="Calibri" w:hAnsi="Times New Roman" w:cs="Times New Roman"/>
          <w:b/>
          <w:iCs/>
          <w:sz w:val="24"/>
          <w:szCs w:val="24"/>
        </w:rPr>
        <w:t xml:space="preserve">Infrastructures et services résilients  </w:t>
      </w:r>
    </w:p>
    <w:p w14:paraId="53D87318" w14:textId="77777777" w:rsidR="00C81C14" w:rsidRPr="00C81C14" w:rsidRDefault="00C81C14" w:rsidP="00C81C14">
      <w:pPr>
        <w:numPr>
          <w:ilvl w:val="1"/>
          <w:numId w:val="13"/>
        </w:numPr>
        <w:tabs>
          <w:tab w:val="left" w:pos="1418"/>
        </w:tabs>
        <w:spacing w:after="0" w:line="240" w:lineRule="auto"/>
        <w:ind w:left="851" w:hanging="425"/>
        <w:contextualSpacing/>
        <w:rPr>
          <w:rFonts w:ascii="Times New Roman" w:eastAsia="Times New Roman" w:hAnsi="Times New Roman" w:cs="Times New Roman"/>
          <w:color w:val="000000"/>
          <w:sz w:val="24"/>
          <w:szCs w:val="24"/>
          <w:lang w:eastAsia="fr-FR"/>
        </w:rPr>
      </w:pPr>
      <w:bookmarkStart w:id="7" w:name="_Hlk52371109"/>
      <w:r w:rsidRPr="00C81C14">
        <w:rPr>
          <w:rFonts w:ascii="Times New Roman" w:eastAsia="Times New Roman" w:hAnsi="Times New Roman" w:cs="Times New Roman"/>
          <w:color w:val="000000"/>
          <w:sz w:val="24"/>
          <w:szCs w:val="24"/>
          <w:lang w:eastAsia="fr-FR"/>
        </w:rPr>
        <w:t>Services de base à l’échelle de la ville</w:t>
      </w:r>
    </w:p>
    <w:p w14:paraId="31C43537" w14:textId="77777777" w:rsidR="00C81C14" w:rsidRPr="00C81C14" w:rsidRDefault="00C81C14" w:rsidP="00C81C14">
      <w:pPr>
        <w:tabs>
          <w:tab w:val="left" w:pos="1276"/>
          <w:tab w:val="left" w:pos="1418"/>
        </w:tabs>
        <w:spacing w:after="0" w:line="240" w:lineRule="auto"/>
        <w:ind w:left="851"/>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1.1.a. Approvisionnement résilient en eau</w:t>
      </w:r>
    </w:p>
    <w:p w14:paraId="4F3A3C1F" w14:textId="77777777" w:rsidR="00C81C14" w:rsidRPr="00C81C14" w:rsidRDefault="00C81C14" w:rsidP="00C81C14">
      <w:pPr>
        <w:tabs>
          <w:tab w:val="left" w:pos="1276"/>
          <w:tab w:val="left" w:pos="1418"/>
        </w:tabs>
        <w:spacing w:after="0" w:line="240" w:lineRule="auto"/>
        <w:ind w:left="851"/>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1.1.b. Assainissement</w:t>
      </w:r>
    </w:p>
    <w:p w14:paraId="0821537F" w14:textId="77777777" w:rsidR="00C81C14" w:rsidRPr="00C81C14" w:rsidRDefault="00C81C14" w:rsidP="00C81C14">
      <w:pPr>
        <w:tabs>
          <w:tab w:val="left" w:pos="1276"/>
          <w:tab w:val="left" w:pos="1418"/>
        </w:tabs>
        <w:spacing w:after="0" w:line="240" w:lineRule="auto"/>
        <w:ind w:left="851"/>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1.1.c. Gestion des déchets solides</w:t>
      </w:r>
    </w:p>
    <w:p w14:paraId="018CE7A3" w14:textId="77777777" w:rsidR="00C81C14" w:rsidRPr="00C81C14" w:rsidRDefault="00C81C14" w:rsidP="00C81C14">
      <w:pPr>
        <w:tabs>
          <w:tab w:val="left" w:pos="1276"/>
          <w:tab w:val="left" w:pos="1418"/>
        </w:tabs>
        <w:spacing w:after="0" w:line="240" w:lineRule="auto"/>
        <w:ind w:left="851"/>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1.1.d. Résilience des infrastructures et des services énergétiques</w:t>
      </w:r>
    </w:p>
    <w:bookmarkEnd w:id="7"/>
    <w:p w14:paraId="159F0A0C" w14:textId="77777777" w:rsidR="00C81C14" w:rsidRPr="00C81C14" w:rsidRDefault="00C81C14" w:rsidP="00C81C14">
      <w:pPr>
        <w:tabs>
          <w:tab w:val="left" w:pos="1418"/>
        </w:tabs>
        <w:spacing w:after="0" w:line="240" w:lineRule="auto"/>
        <w:ind w:left="851"/>
        <w:contextualSpacing/>
        <w:rPr>
          <w:rFonts w:ascii="Times New Roman" w:eastAsia="Times New Roman" w:hAnsi="Times New Roman" w:cs="Times New Roman"/>
          <w:vanish/>
          <w:color w:val="000000"/>
          <w:sz w:val="24"/>
          <w:szCs w:val="24"/>
          <w:lang w:eastAsia="fr-FR"/>
        </w:rPr>
      </w:pPr>
    </w:p>
    <w:p w14:paraId="115119D2" w14:textId="77777777" w:rsidR="00C81C14" w:rsidRPr="00C81C14" w:rsidRDefault="00C81C14" w:rsidP="00C81C14">
      <w:pPr>
        <w:tabs>
          <w:tab w:val="left" w:pos="1418"/>
        </w:tabs>
        <w:spacing w:after="0" w:line="240" w:lineRule="auto"/>
        <w:ind w:left="851"/>
        <w:contextualSpacing/>
        <w:rPr>
          <w:rFonts w:ascii="Times New Roman" w:eastAsia="Times New Roman" w:hAnsi="Times New Roman" w:cs="Times New Roman"/>
          <w:vanish/>
          <w:color w:val="000000"/>
          <w:sz w:val="24"/>
          <w:szCs w:val="24"/>
          <w:lang w:eastAsia="fr-FR"/>
        </w:rPr>
      </w:pPr>
    </w:p>
    <w:p w14:paraId="6F5859C0" w14:textId="77777777" w:rsidR="00C81C14" w:rsidRPr="00C81C14" w:rsidRDefault="00C81C14" w:rsidP="00C81C14">
      <w:pPr>
        <w:numPr>
          <w:ilvl w:val="1"/>
          <w:numId w:val="13"/>
        </w:numPr>
        <w:tabs>
          <w:tab w:val="left" w:pos="1418"/>
        </w:tabs>
        <w:spacing w:after="0" w:line="240" w:lineRule="auto"/>
        <w:ind w:left="851" w:hanging="425"/>
        <w:contextualSpacing/>
        <w:rPr>
          <w:rFonts w:ascii="Times New Roman" w:eastAsia="Times New Roman" w:hAnsi="Times New Roman" w:cs="Times New Roman"/>
          <w:color w:val="000000"/>
          <w:sz w:val="24"/>
          <w:szCs w:val="24"/>
          <w:lang w:eastAsia="fr-FR"/>
        </w:rPr>
      </w:pPr>
      <w:bookmarkStart w:id="8" w:name="_Hlk52355425"/>
      <w:r w:rsidRPr="00C81C14">
        <w:rPr>
          <w:rFonts w:ascii="Times New Roman" w:eastAsia="Times New Roman" w:hAnsi="Times New Roman" w:cs="Times New Roman"/>
          <w:color w:val="000000"/>
          <w:sz w:val="24"/>
          <w:szCs w:val="24"/>
          <w:lang w:eastAsia="fr-FR"/>
        </w:rPr>
        <w:t>Amélioration des quartiers</w:t>
      </w:r>
    </w:p>
    <w:p w14:paraId="2B7815BF" w14:textId="77777777" w:rsidR="00C81C14" w:rsidRPr="00C81C14" w:rsidRDefault="00C81C14" w:rsidP="00C81C14">
      <w:pPr>
        <w:tabs>
          <w:tab w:val="left" w:pos="1418"/>
        </w:tabs>
        <w:spacing w:after="0" w:line="240" w:lineRule="auto"/>
        <w:ind w:left="1418" w:hanging="567"/>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1.2.a. Mobilité et routes urbaines</w:t>
      </w:r>
    </w:p>
    <w:p w14:paraId="38E70D57" w14:textId="77777777" w:rsidR="00C81C14" w:rsidRPr="00C81C14" w:rsidRDefault="00C81C14" w:rsidP="00C81C14">
      <w:pPr>
        <w:tabs>
          <w:tab w:val="left" w:pos="1418"/>
        </w:tabs>
        <w:spacing w:after="0" w:line="240" w:lineRule="auto"/>
        <w:ind w:left="1418" w:hanging="567"/>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1.2.b. Infrastructures d’atténuation des risques d’inondations et de lutte contre l’érosion</w:t>
      </w:r>
    </w:p>
    <w:p w14:paraId="12F78AFD" w14:textId="77777777" w:rsidR="00C81C14" w:rsidRPr="00C81C14" w:rsidRDefault="00C81C14" w:rsidP="00C81C14">
      <w:pPr>
        <w:tabs>
          <w:tab w:val="left" w:pos="1418"/>
        </w:tabs>
        <w:spacing w:after="0" w:line="240" w:lineRule="auto"/>
        <w:ind w:left="1418" w:hanging="567"/>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 xml:space="preserve">1.2.c Aménagement d’espaces publics et infrastructures de proximité </w:t>
      </w:r>
    </w:p>
    <w:bookmarkEnd w:id="8"/>
    <w:p w14:paraId="1DB62BDC" w14:textId="77777777" w:rsidR="00C81C14" w:rsidRPr="00C81C14" w:rsidRDefault="00C81C14" w:rsidP="00C81C14">
      <w:pPr>
        <w:numPr>
          <w:ilvl w:val="0"/>
          <w:numId w:val="9"/>
        </w:numPr>
        <w:autoSpaceDE w:val="0"/>
        <w:autoSpaceDN w:val="0"/>
        <w:adjustRightInd w:val="0"/>
        <w:spacing w:after="0" w:line="240" w:lineRule="auto"/>
        <w:ind w:left="426" w:hanging="426"/>
        <w:rPr>
          <w:rFonts w:ascii="Times New Roman" w:eastAsia="Calibri" w:hAnsi="Times New Roman" w:cs="Times New Roman"/>
          <w:b/>
          <w:iCs/>
          <w:sz w:val="24"/>
          <w:szCs w:val="24"/>
        </w:rPr>
      </w:pPr>
      <w:r w:rsidRPr="00C81C14">
        <w:rPr>
          <w:rFonts w:ascii="Times New Roman" w:eastAsia="Calibri" w:hAnsi="Times New Roman" w:cs="Times New Roman"/>
          <w:b/>
          <w:iCs/>
          <w:sz w:val="24"/>
          <w:szCs w:val="24"/>
        </w:rPr>
        <w:t xml:space="preserve">Communautés inclusives et résilientes </w:t>
      </w:r>
    </w:p>
    <w:p w14:paraId="7CCFF1AC" w14:textId="77777777" w:rsidR="00C81C14" w:rsidRPr="00C81C14" w:rsidRDefault="00C81C14" w:rsidP="00C81C14">
      <w:pPr>
        <w:pStyle w:val="Paragraphedeliste"/>
        <w:numPr>
          <w:ilvl w:val="0"/>
          <w:numId w:val="13"/>
        </w:numPr>
        <w:tabs>
          <w:tab w:val="left" w:pos="1418"/>
        </w:tabs>
        <w:spacing w:before="0"/>
        <w:jc w:val="left"/>
        <w:rPr>
          <w:rFonts w:ascii="Times New Roman" w:eastAsia="Times New Roman" w:hAnsi="Times New Roman" w:cs="Times New Roman"/>
          <w:vanish/>
          <w:color w:val="000000"/>
          <w:sz w:val="24"/>
          <w:szCs w:val="24"/>
          <w:lang w:val="fr-FR" w:eastAsia="fr-FR"/>
        </w:rPr>
      </w:pPr>
    </w:p>
    <w:p w14:paraId="70BD5A94" w14:textId="13A00441" w:rsidR="00C81C14" w:rsidRPr="00C81C14" w:rsidRDefault="00C81C14" w:rsidP="00C81C14">
      <w:pPr>
        <w:numPr>
          <w:ilvl w:val="1"/>
          <w:numId w:val="13"/>
        </w:numPr>
        <w:tabs>
          <w:tab w:val="left" w:pos="1418"/>
        </w:tabs>
        <w:spacing w:after="0" w:line="240" w:lineRule="auto"/>
        <w:ind w:left="851" w:hanging="425"/>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 xml:space="preserve">Inclusion socio-économique </w:t>
      </w:r>
    </w:p>
    <w:p w14:paraId="2B48E0CB" w14:textId="77777777" w:rsidR="00C81C14" w:rsidRPr="00C81C14" w:rsidRDefault="00C81C14" w:rsidP="00C81C14">
      <w:pPr>
        <w:spacing w:after="0" w:line="240" w:lineRule="auto"/>
        <w:ind w:firstLine="851"/>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2.1.a. Entretien des infrastructures et inclusion sociale</w:t>
      </w:r>
    </w:p>
    <w:p w14:paraId="25E49D7F" w14:textId="77777777" w:rsidR="00C81C14" w:rsidRPr="00C81C14" w:rsidRDefault="00C81C14" w:rsidP="00C81C14">
      <w:pPr>
        <w:spacing w:after="0" w:line="240" w:lineRule="auto"/>
        <w:ind w:firstLine="851"/>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2.1.b. Développement des compétences</w:t>
      </w:r>
    </w:p>
    <w:p w14:paraId="4E7ACB21" w14:textId="77777777" w:rsidR="00C81C14" w:rsidRPr="00C81C14" w:rsidRDefault="00C81C14" w:rsidP="00C81C14">
      <w:pPr>
        <w:spacing w:after="0" w:line="240" w:lineRule="auto"/>
        <w:ind w:firstLine="851"/>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 xml:space="preserve">2.1.c. Prévention de la violence </w:t>
      </w:r>
    </w:p>
    <w:p w14:paraId="57CFA174" w14:textId="77777777" w:rsidR="00C81C14" w:rsidRPr="00C81C14" w:rsidRDefault="00C81C14" w:rsidP="00C81C14">
      <w:pPr>
        <w:numPr>
          <w:ilvl w:val="1"/>
          <w:numId w:val="13"/>
        </w:numPr>
        <w:tabs>
          <w:tab w:val="left" w:pos="1418"/>
        </w:tabs>
        <w:spacing w:after="0" w:line="240" w:lineRule="auto"/>
        <w:ind w:left="851" w:hanging="425"/>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Aménagement urbain et gestion du foncier</w:t>
      </w:r>
    </w:p>
    <w:p w14:paraId="5371D1A1" w14:textId="77777777" w:rsidR="00C81C14" w:rsidRPr="00C81C14" w:rsidRDefault="00C81C14" w:rsidP="00C81C14">
      <w:pPr>
        <w:numPr>
          <w:ilvl w:val="1"/>
          <w:numId w:val="13"/>
        </w:numPr>
        <w:tabs>
          <w:tab w:val="left" w:pos="1418"/>
        </w:tabs>
        <w:spacing w:after="0" w:line="240" w:lineRule="auto"/>
        <w:ind w:left="851" w:hanging="425"/>
        <w:contextualSpacing/>
        <w:rPr>
          <w:rFonts w:ascii="Times New Roman" w:eastAsia="Times New Roman" w:hAnsi="Times New Roman" w:cs="Times New Roman"/>
          <w:color w:val="000000"/>
          <w:sz w:val="24"/>
          <w:szCs w:val="24"/>
          <w:lang w:eastAsia="fr-FR"/>
        </w:rPr>
      </w:pPr>
      <w:r w:rsidRPr="00C81C14">
        <w:rPr>
          <w:rFonts w:ascii="Times New Roman" w:eastAsia="Times New Roman" w:hAnsi="Times New Roman" w:cs="Times New Roman"/>
          <w:color w:val="000000"/>
          <w:sz w:val="24"/>
          <w:szCs w:val="24"/>
          <w:lang w:eastAsia="fr-FR"/>
        </w:rPr>
        <w:t xml:space="preserve">Gouvernance locale </w:t>
      </w:r>
    </w:p>
    <w:p w14:paraId="5083FC4E" w14:textId="77777777" w:rsidR="00C81C14" w:rsidRPr="00C81C14" w:rsidRDefault="00C81C14" w:rsidP="00C81C14">
      <w:pPr>
        <w:numPr>
          <w:ilvl w:val="0"/>
          <w:numId w:val="9"/>
        </w:numPr>
        <w:autoSpaceDE w:val="0"/>
        <w:autoSpaceDN w:val="0"/>
        <w:adjustRightInd w:val="0"/>
        <w:spacing w:after="0" w:line="240" w:lineRule="auto"/>
        <w:ind w:left="426" w:hanging="426"/>
        <w:rPr>
          <w:rFonts w:ascii="Times New Roman" w:eastAsia="Calibri" w:hAnsi="Times New Roman" w:cs="Times New Roman"/>
          <w:b/>
          <w:iCs/>
          <w:sz w:val="24"/>
          <w:szCs w:val="24"/>
        </w:rPr>
      </w:pPr>
      <w:r w:rsidRPr="00C81C14">
        <w:rPr>
          <w:rFonts w:ascii="Times New Roman" w:eastAsia="Calibri" w:hAnsi="Times New Roman" w:cs="Times New Roman"/>
          <w:b/>
          <w:iCs/>
          <w:sz w:val="24"/>
          <w:szCs w:val="24"/>
        </w:rPr>
        <w:t xml:space="preserve">Gestion du projet </w:t>
      </w:r>
    </w:p>
    <w:p w14:paraId="72732EF9" w14:textId="77777777" w:rsidR="00C81C14" w:rsidRPr="00C81C14" w:rsidRDefault="00C81C14" w:rsidP="00C81C14">
      <w:pPr>
        <w:numPr>
          <w:ilvl w:val="0"/>
          <w:numId w:val="9"/>
        </w:numPr>
        <w:autoSpaceDE w:val="0"/>
        <w:autoSpaceDN w:val="0"/>
        <w:adjustRightInd w:val="0"/>
        <w:spacing w:after="0" w:line="240" w:lineRule="auto"/>
        <w:ind w:left="426" w:hanging="426"/>
        <w:rPr>
          <w:rFonts w:ascii="Times New Roman" w:eastAsia="Calibri" w:hAnsi="Times New Roman" w:cs="Times New Roman"/>
          <w:b/>
          <w:iCs/>
          <w:sz w:val="24"/>
          <w:szCs w:val="24"/>
        </w:rPr>
      </w:pPr>
      <w:r w:rsidRPr="00C81C14">
        <w:rPr>
          <w:rFonts w:ascii="Times New Roman" w:eastAsia="Calibri" w:hAnsi="Times New Roman" w:cs="Times New Roman"/>
          <w:b/>
          <w:iCs/>
          <w:sz w:val="24"/>
          <w:szCs w:val="24"/>
        </w:rPr>
        <w:t>Mécanisme d’intervention d’urgence conditionnelle</w:t>
      </w:r>
    </w:p>
    <w:p w14:paraId="47DE0336" w14:textId="77777777" w:rsidR="00C81C14" w:rsidRPr="00C81C14" w:rsidRDefault="00C81C14" w:rsidP="00C81C14">
      <w:pPr>
        <w:spacing w:after="0" w:line="240" w:lineRule="auto"/>
        <w:ind w:left="1168"/>
        <w:rPr>
          <w:rFonts w:ascii="Times New Roman" w:eastAsia="Times New Roman" w:hAnsi="Times New Roman" w:cs="Times New Roman"/>
          <w:b/>
          <w:color w:val="000000"/>
          <w:sz w:val="24"/>
          <w:szCs w:val="24"/>
          <w:lang w:eastAsia="fr-FR"/>
        </w:rPr>
      </w:pPr>
    </w:p>
    <w:p w14:paraId="2B2E1918" w14:textId="77777777" w:rsidR="00C81C14" w:rsidRPr="00C81C14" w:rsidRDefault="00C81C14" w:rsidP="00C81C14">
      <w:pPr>
        <w:keepNext/>
        <w:numPr>
          <w:ilvl w:val="1"/>
          <w:numId w:val="12"/>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C81C14">
        <w:rPr>
          <w:rFonts w:ascii="Times New Roman" w:eastAsia="Calibri" w:hAnsi="Times New Roman" w:cs="Times New Roman"/>
          <w:b/>
          <w:bCs/>
          <w:sz w:val="24"/>
          <w:szCs w:val="24"/>
          <w:lang w:eastAsia="fr-FR"/>
        </w:rPr>
        <w:t xml:space="preserve">Dispositif institutionnel pour la mise en œuvre du projet </w:t>
      </w:r>
    </w:p>
    <w:p w14:paraId="22856578" w14:textId="77777777" w:rsidR="00C81C14" w:rsidRPr="00C81C14" w:rsidRDefault="00C81C14" w:rsidP="00C81C14">
      <w:pPr>
        <w:numPr>
          <w:ilvl w:val="0"/>
          <w:numId w:val="10"/>
        </w:numPr>
        <w:tabs>
          <w:tab w:val="left" w:pos="709"/>
        </w:tabs>
        <w:spacing w:after="0" w:line="240" w:lineRule="auto"/>
        <w:ind w:hanging="371"/>
        <w:jc w:val="both"/>
        <w:rPr>
          <w:rFonts w:ascii="Times New Roman" w:eastAsia="Calibri" w:hAnsi="Times New Roman" w:cs="Times New Roman"/>
          <w:sz w:val="24"/>
          <w:szCs w:val="24"/>
          <w:lang w:eastAsia="fr-FR"/>
        </w:rPr>
      </w:pPr>
      <w:r w:rsidRPr="00C81C14">
        <w:rPr>
          <w:rFonts w:ascii="Times New Roman" w:eastAsia="Calibri" w:hAnsi="Times New Roman" w:cs="Times New Roman"/>
          <w:b/>
          <w:sz w:val="24"/>
          <w:szCs w:val="24"/>
          <w:lang w:eastAsia="fr-FR"/>
        </w:rPr>
        <w:t>Agences d’exécution du projet</w:t>
      </w:r>
    </w:p>
    <w:p w14:paraId="72926576" w14:textId="77777777" w:rsidR="00C81C14" w:rsidRPr="00C81C14" w:rsidRDefault="00C81C14" w:rsidP="00C81C14">
      <w:pPr>
        <w:spacing w:after="0" w:line="240" w:lineRule="auto"/>
        <w:ind w:left="709"/>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Les agences d’exécution chargées de la mise en œuvre des différentes activités du projet sont reprises ci-dessous :</w:t>
      </w:r>
    </w:p>
    <w:p w14:paraId="754B5AE6" w14:textId="77777777" w:rsidR="00C81C14" w:rsidRPr="00C81C14" w:rsidRDefault="00C81C14" w:rsidP="00C81C14">
      <w:pPr>
        <w:numPr>
          <w:ilvl w:val="0"/>
          <w:numId w:val="7"/>
        </w:numPr>
        <w:spacing w:after="0" w:line="240" w:lineRule="auto"/>
        <w:ind w:left="1276" w:hanging="567"/>
        <w:jc w:val="both"/>
        <w:rPr>
          <w:rFonts w:ascii="Times New Roman" w:eastAsia="Calibri" w:hAnsi="Times New Roman" w:cs="Times New Roman"/>
          <w:sz w:val="24"/>
          <w:szCs w:val="24"/>
        </w:rPr>
      </w:pPr>
      <w:r w:rsidRPr="00C81C14">
        <w:rPr>
          <w:rFonts w:ascii="Times New Roman" w:eastAsia="Calibri" w:hAnsi="Times New Roman" w:cs="Times New Roman"/>
          <w:sz w:val="24"/>
          <w:szCs w:val="24"/>
        </w:rPr>
        <w:t>La Cellule Infrastructures chargée de la coordination du projet et de la mise en œuvre d’une partie des activités de la sous-composantes 1.1 (volet 1.1.c « Gestion des déchets solides » et de la composante 2. Communautés inclusives et résilientes ainsi que l’intégration des thématiques transversales dans l’ensemble des sous-composantes ;</w:t>
      </w:r>
    </w:p>
    <w:p w14:paraId="66EB0D48" w14:textId="77777777" w:rsidR="00C81C14" w:rsidRPr="00C81C14" w:rsidRDefault="00C81C14" w:rsidP="00C81C14">
      <w:pPr>
        <w:numPr>
          <w:ilvl w:val="0"/>
          <w:numId w:val="7"/>
        </w:numPr>
        <w:spacing w:after="0" w:line="240" w:lineRule="auto"/>
        <w:ind w:left="1276" w:hanging="567"/>
        <w:jc w:val="both"/>
        <w:rPr>
          <w:rFonts w:ascii="Times New Roman" w:eastAsia="Calibri" w:hAnsi="Times New Roman" w:cs="Times New Roman"/>
          <w:sz w:val="24"/>
          <w:szCs w:val="24"/>
        </w:rPr>
      </w:pPr>
      <w:r w:rsidRPr="00C81C14">
        <w:rPr>
          <w:rFonts w:ascii="Times New Roman" w:eastAsia="Calibri" w:hAnsi="Times New Roman" w:cs="Times New Roman"/>
          <w:sz w:val="24"/>
          <w:szCs w:val="24"/>
        </w:rPr>
        <w:t>La Cellule d’exécution des projets Eau, « CEP-O » en sigle pour les volets 1.1.a. « Eau » et 1.1.b. « Assainissement » de la sous-composante 1.2. « Services de bases à l’échelle de la ville ».</w:t>
      </w:r>
    </w:p>
    <w:p w14:paraId="62697A5E" w14:textId="77777777" w:rsidR="00C81C14" w:rsidRPr="00C81C14" w:rsidRDefault="00C81C14" w:rsidP="00C81C14">
      <w:pPr>
        <w:numPr>
          <w:ilvl w:val="0"/>
          <w:numId w:val="7"/>
        </w:numPr>
        <w:spacing w:after="0" w:line="240" w:lineRule="auto"/>
        <w:ind w:left="1276" w:hanging="567"/>
        <w:jc w:val="both"/>
        <w:rPr>
          <w:rFonts w:ascii="Times New Roman" w:eastAsia="Calibri" w:hAnsi="Times New Roman" w:cs="Times New Roman"/>
          <w:sz w:val="24"/>
          <w:szCs w:val="24"/>
        </w:rPr>
      </w:pPr>
      <w:r w:rsidRPr="00C81C14">
        <w:rPr>
          <w:rFonts w:ascii="Times New Roman" w:eastAsia="Calibri" w:hAnsi="Times New Roman" w:cs="Times New Roman"/>
          <w:sz w:val="24"/>
          <w:szCs w:val="24"/>
        </w:rPr>
        <w:t>L’Unité de Coordination et de Management des projets du Ministère des ressources hydrauliques et de l’Electricité « UCM » en sigle, responsable de la mise en œuvre des activités du volet 1.1.d. « Energie » de la sous-composante 1.1. « Services de bases à l’échelle de la ville » ;</w:t>
      </w:r>
    </w:p>
    <w:p w14:paraId="0388419E" w14:textId="77777777" w:rsidR="00C81C14" w:rsidRPr="00C81C14" w:rsidRDefault="00C81C14" w:rsidP="00C81C14">
      <w:pPr>
        <w:numPr>
          <w:ilvl w:val="0"/>
          <w:numId w:val="7"/>
        </w:numPr>
        <w:spacing w:after="0" w:line="240" w:lineRule="auto"/>
        <w:ind w:left="1276" w:hanging="567"/>
        <w:jc w:val="both"/>
        <w:rPr>
          <w:rFonts w:ascii="Times New Roman" w:eastAsia="Calibri" w:hAnsi="Times New Roman" w:cs="Times New Roman"/>
          <w:sz w:val="24"/>
          <w:szCs w:val="24"/>
        </w:rPr>
      </w:pPr>
      <w:r w:rsidRPr="00C81C14">
        <w:rPr>
          <w:rFonts w:ascii="Times New Roman" w:eastAsia="Calibri" w:hAnsi="Times New Roman" w:cs="Times New Roman"/>
          <w:sz w:val="24"/>
          <w:szCs w:val="24"/>
        </w:rPr>
        <w:t>L’Institut National de Préparation Professionnelle « INPP » en sigle, porteur du volet 2.1.b « Développement des compétences » de la sous-composante 2.1. « Inclusion socio-économique » ;</w:t>
      </w:r>
    </w:p>
    <w:p w14:paraId="1D49F93B" w14:textId="77777777" w:rsidR="00C81C14" w:rsidRPr="00C81C14" w:rsidRDefault="00C81C14" w:rsidP="00C81C14">
      <w:pPr>
        <w:numPr>
          <w:ilvl w:val="0"/>
          <w:numId w:val="7"/>
        </w:numPr>
        <w:spacing w:after="0" w:line="240" w:lineRule="auto"/>
        <w:ind w:left="1276" w:hanging="567"/>
        <w:jc w:val="both"/>
        <w:rPr>
          <w:rFonts w:ascii="Times New Roman" w:eastAsia="Calibri" w:hAnsi="Times New Roman" w:cs="Times New Roman"/>
          <w:sz w:val="24"/>
          <w:szCs w:val="24"/>
        </w:rPr>
      </w:pPr>
      <w:r w:rsidRPr="00C81C14">
        <w:rPr>
          <w:rFonts w:ascii="Times New Roman" w:eastAsia="Calibri" w:hAnsi="Times New Roman" w:cs="Times New Roman"/>
          <w:sz w:val="24"/>
          <w:szCs w:val="24"/>
        </w:rPr>
        <w:t>La Cellule de Développement Urbain de Kinshasa « CDUK » en sigle, qui a la responsabilité technique de tous les autres volets relatifs à la ville de Kinshasa. Elle sera également étroitement associée à la préparation technique des volets avec l’appui de la Cellule Infrastructures. Elle sera en charge de la mobilisation des parties prenantes pour l’appropriation des populations aux activités du projet.</w:t>
      </w:r>
    </w:p>
    <w:p w14:paraId="39EB1411" w14:textId="77777777" w:rsidR="00C81C14" w:rsidRPr="00C81C14" w:rsidRDefault="00C81C14" w:rsidP="00C81C14">
      <w:pPr>
        <w:spacing w:after="0" w:line="240" w:lineRule="auto"/>
        <w:ind w:left="1276"/>
        <w:jc w:val="both"/>
        <w:rPr>
          <w:rFonts w:ascii="Times New Roman" w:eastAsia="Times New Roman" w:hAnsi="Times New Roman" w:cs="Times New Roman"/>
          <w:sz w:val="24"/>
          <w:szCs w:val="24"/>
          <w:lang w:val="fr-BE" w:eastAsia="fr-BE"/>
        </w:rPr>
      </w:pPr>
      <w:r w:rsidRPr="00C81C14">
        <w:rPr>
          <w:rFonts w:ascii="Times New Roman" w:eastAsia="Times New Roman" w:hAnsi="Times New Roman" w:cs="Times New Roman"/>
          <w:sz w:val="24"/>
          <w:szCs w:val="24"/>
          <w:lang w:val="fr-BE" w:eastAsia="fr-BE"/>
        </w:rPr>
        <w:t>Pour le cas spécifique des activités de renforcement de la gestion et de l’occupation foncières, la ville de Kinshasa collaborera étroitement avec le Ministère National des affaires foncières.</w:t>
      </w:r>
    </w:p>
    <w:p w14:paraId="0A6D9C88" w14:textId="77777777" w:rsidR="00C81C14" w:rsidRPr="00C81C14" w:rsidRDefault="00C81C14" w:rsidP="00C81C14">
      <w:pPr>
        <w:numPr>
          <w:ilvl w:val="0"/>
          <w:numId w:val="10"/>
        </w:numPr>
        <w:tabs>
          <w:tab w:val="left" w:pos="709"/>
        </w:tabs>
        <w:spacing w:after="0" w:line="240" w:lineRule="auto"/>
        <w:ind w:left="1078" w:hanging="369"/>
        <w:jc w:val="both"/>
        <w:rPr>
          <w:rFonts w:ascii="Times New Roman" w:eastAsia="Calibri" w:hAnsi="Times New Roman" w:cs="Times New Roman"/>
          <w:b/>
          <w:sz w:val="24"/>
          <w:szCs w:val="24"/>
          <w:lang w:eastAsia="fr-FR"/>
        </w:rPr>
      </w:pPr>
      <w:r w:rsidRPr="00C81C14">
        <w:rPr>
          <w:rFonts w:ascii="Times New Roman" w:eastAsia="Calibri" w:hAnsi="Times New Roman" w:cs="Times New Roman"/>
          <w:b/>
          <w:sz w:val="24"/>
          <w:szCs w:val="24"/>
          <w:lang w:eastAsia="fr-FR"/>
        </w:rPr>
        <w:t xml:space="preserve">Parties prenantes et bénéficiaires </w:t>
      </w:r>
    </w:p>
    <w:p w14:paraId="2A1AC468" w14:textId="77777777" w:rsidR="00C81C14" w:rsidRPr="00C81C14" w:rsidRDefault="00C81C14" w:rsidP="00C81C14">
      <w:pPr>
        <w:spacing w:after="0" w:line="240" w:lineRule="auto"/>
        <w:ind w:firstLine="709"/>
        <w:jc w:val="both"/>
        <w:rPr>
          <w:rFonts w:ascii="Times New Roman" w:eastAsia="Calibri" w:hAnsi="Times New Roman" w:cs="Times New Roman"/>
          <w:sz w:val="24"/>
          <w:szCs w:val="24"/>
          <w:lang w:eastAsia="fr-FR"/>
        </w:rPr>
      </w:pPr>
      <w:r w:rsidRPr="00C81C14">
        <w:rPr>
          <w:rFonts w:ascii="Times New Roman" w:eastAsia="Calibri" w:hAnsi="Times New Roman" w:cs="Times New Roman"/>
          <w:sz w:val="24"/>
          <w:szCs w:val="24"/>
          <w:lang w:eastAsia="fr-FR"/>
        </w:rPr>
        <w:t>Les bénéficiaires du projet sont constitués par :</w:t>
      </w:r>
    </w:p>
    <w:p w14:paraId="5FED89B2"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Les populations habitant les quartiers situés dans les bassins versants Est et Ouest de la rivière N’</w:t>
      </w:r>
      <w:proofErr w:type="spellStart"/>
      <w:r w:rsidRPr="00C81C14">
        <w:rPr>
          <w:rFonts w:ascii="Times New Roman" w:eastAsia="Times New Roman" w:hAnsi="Times New Roman" w:cs="Times New Roman"/>
          <w:sz w:val="24"/>
          <w:szCs w:val="24"/>
          <w:lang w:eastAsia="fr-FR"/>
        </w:rPr>
        <w:t>djili</w:t>
      </w:r>
      <w:proofErr w:type="spellEnd"/>
      <w:r w:rsidRPr="00C81C14">
        <w:rPr>
          <w:rFonts w:ascii="Times New Roman" w:eastAsia="Times New Roman" w:hAnsi="Times New Roman" w:cs="Times New Roman"/>
          <w:sz w:val="24"/>
          <w:szCs w:val="24"/>
          <w:lang w:eastAsia="fr-FR"/>
        </w:rPr>
        <w:t>, dans les communes de Lemba, Matete, N’</w:t>
      </w:r>
      <w:proofErr w:type="spellStart"/>
      <w:r w:rsidRPr="00C81C14">
        <w:rPr>
          <w:rFonts w:ascii="Times New Roman" w:eastAsia="Times New Roman" w:hAnsi="Times New Roman" w:cs="Times New Roman"/>
          <w:sz w:val="24"/>
          <w:szCs w:val="24"/>
          <w:lang w:eastAsia="fr-FR"/>
        </w:rPr>
        <w:t>djili</w:t>
      </w:r>
      <w:proofErr w:type="spellEnd"/>
      <w:r w:rsidRPr="00C81C14">
        <w:rPr>
          <w:rFonts w:ascii="Times New Roman" w:eastAsia="Times New Roman" w:hAnsi="Times New Roman" w:cs="Times New Roman"/>
          <w:sz w:val="24"/>
          <w:szCs w:val="24"/>
          <w:lang w:eastAsia="fr-FR"/>
        </w:rPr>
        <w:t xml:space="preserve">, </w:t>
      </w:r>
      <w:proofErr w:type="spellStart"/>
      <w:proofErr w:type="gramStart"/>
      <w:r w:rsidRPr="00C81C14">
        <w:rPr>
          <w:rFonts w:ascii="Times New Roman" w:eastAsia="Times New Roman" w:hAnsi="Times New Roman" w:cs="Times New Roman"/>
          <w:sz w:val="24"/>
          <w:szCs w:val="24"/>
          <w:lang w:eastAsia="fr-FR"/>
        </w:rPr>
        <w:t>Kisenso</w:t>
      </w:r>
      <w:proofErr w:type="spellEnd"/>
      <w:r w:rsidRPr="00C81C14">
        <w:rPr>
          <w:rFonts w:ascii="Times New Roman" w:eastAsia="Times New Roman" w:hAnsi="Times New Roman" w:cs="Times New Roman"/>
          <w:sz w:val="24"/>
          <w:szCs w:val="24"/>
          <w:lang w:eastAsia="fr-FR"/>
        </w:rPr>
        <w:t>;</w:t>
      </w:r>
      <w:proofErr w:type="gramEnd"/>
    </w:p>
    <w:p w14:paraId="36C8492E"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Les administrations des communes de Lemba, Matete, N’</w:t>
      </w:r>
      <w:proofErr w:type="spellStart"/>
      <w:r w:rsidRPr="00C81C14">
        <w:rPr>
          <w:rFonts w:ascii="Times New Roman" w:eastAsia="Times New Roman" w:hAnsi="Times New Roman" w:cs="Times New Roman"/>
          <w:sz w:val="24"/>
          <w:szCs w:val="24"/>
          <w:lang w:eastAsia="fr-FR"/>
        </w:rPr>
        <w:t>djili</w:t>
      </w:r>
      <w:proofErr w:type="spellEnd"/>
      <w:r w:rsidRPr="00C81C14">
        <w:rPr>
          <w:rFonts w:ascii="Times New Roman" w:eastAsia="Times New Roman" w:hAnsi="Times New Roman" w:cs="Times New Roman"/>
          <w:sz w:val="24"/>
          <w:szCs w:val="24"/>
          <w:lang w:eastAsia="fr-FR"/>
        </w:rPr>
        <w:t xml:space="preserve">, </w:t>
      </w:r>
      <w:proofErr w:type="spellStart"/>
      <w:proofErr w:type="gramStart"/>
      <w:r w:rsidRPr="00C81C14">
        <w:rPr>
          <w:rFonts w:ascii="Times New Roman" w:eastAsia="Times New Roman" w:hAnsi="Times New Roman" w:cs="Times New Roman"/>
          <w:sz w:val="24"/>
          <w:szCs w:val="24"/>
          <w:lang w:eastAsia="fr-FR"/>
        </w:rPr>
        <w:t>Kisenso</w:t>
      </w:r>
      <w:proofErr w:type="spellEnd"/>
      <w:r w:rsidRPr="00C81C14">
        <w:rPr>
          <w:rFonts w:ascii="Times New Roman" w:eastAsia="Times New Roman" w:hAnsi="Times New Roman" w:cs="Times New Roman"/>
          <w:sz w:val="24"/>
          <w:szCs w:val="24"/>
          <w:lang w:eastAsia="fr-FR"/>
        </w:rPr>
        <w:t>;</w:t>
      </w:r>
      <w:proofErr w:type="gramEnd"/>
    </w:p>
    <w:p w14:paraId="3CAC498B"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lastRenderedPageBreak/>
        <w:t>L’Administration de la ville province de Kinshasa ;</w:t>
      </w:r>
    </w:p>
    <w:p w14:paraId="388E3F8D"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La population de Kinshasa en général de façon indirecte.</w:t>
      </w:r>
    </w:p>
    <w:p w14:paraId="4428C6D5" w14:textId="77777777" w:rsidR="00C81C14" w:rsidRPr="00C81C14" w:rsidRDefault="00C81C14" w:rsidP="00C81C14">
      <w:pPr>
        <w:spacing w:after="0" w:line="240" w:lineRule="auto"/>
        <w:ind w:left="1134" w:hanging="425"/>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 projet sera réalisé avec l’implication des parties prenantes ci-dessous :</w:t>
      </w:r>
    </w:p>
    <w:p w14:paraId="6B60C593"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 Ministère des Infrastructures et Travaux Publics ;</w:t>
      </w:r>
    </w:p>
    <w:p w14:paraId="7A887D54"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 Ministère des Ressources Hydrauliques et Electricité ;</w:t>
      </w:r>
    </w:p>
    <w:p w14:paraId="613CF321"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 Ministère des finances ;</w:t>
      </w:r>
    </w:p>
    <w:p w14:paraId="7A481D50"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 Ministère de l’Urbanisme et Habitat ;</w:t>
      </w:r>
    </w:p>
    <w:p w14:paraId="3B998E95"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 Ministère de l’Environnement et Développement durable ;</w:t>
      </w:r>
    </w:p>
    <w:p w14:paraId="0CFFC22C"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 Ministère des Affaires Foncières ;</w:t>
      </w:r>
    </w:p>
    <w:p w14:paraId="4AC8D5DE"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 gouvernement provincial de Kinshasa ;</w:t>
      </w:r>
    </w:p>
    <w:p w14:paraId="15C19538"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Les entités territoriales décentralisées (communes, quartiers) de la VK ;</w:t>
      </w:r>
    </w:p>
    <w:p w14:paraId="3E864A94"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La REGIDESO ;</w:t>
      </w:r>
    </w:p>
    <w:p w14:paraId="40E7E350"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La SNEL ;</w:t>
      </w:r>
    </w:p>
    <w:p w14:paraId="1B083BD9"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Les organisations de la société civile actives dans la zone du projet ;</w:t>
      </w:r>
    </w:p>
    <w:p w14:paraId="25ECA7C2"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b/>
          <w:sz w:val="24"/>
          <w:szCs w:val="24"/>
          <w:lang w:eastAsia="fr-FR"/>
        </w:rPr>
      </w:pPr>
      <w:r w:rsidRPr="00C81C14">
        <w:rPr>
          <w:rFonts w:ascii="Times New Roman" w:eastAsia="Times New Roman" w:hAnsi="Times New Roman" w:cs="Times New Roman"/>
          <w:sz w:val="24"/>
          <w:szCs w:val="24"/>
          <w:lang w:eastAsia="fr-FR"/>
        </w:rPr>
        <w:t xml:space="preserve">Les gestionnaires des institutions sociales et scolaires œuvrant dans la zone du projet (centres de santé, écoles, marchés, centres de promotion sociales) ; </w:t>
      </w:r>
    </w:p>
    <w:p w14:paraId="02EC9299" w14:textId="77777777" w:rsidR="00C81C14" w:rsidRPr="00C81C14" w:rsidRDefault="00C81C14" w:rsidP="00C81C14">
      <w:pPr>
        <w:numPr>
          <w:ilvl w:val="0"/>
          <w:numId w:val="8"/>
        </w:numPr>
        <w:spacing w:after="0" w:line="240" w:lineRule="auto"/>
        <w:ind w:left="1134" w:hanging="425"/>
        <w:contextualSpacing/>
        <w:jc w:val="both"/>
        <w:rPr>
          <w:rFonts w:ascii="Times New Roman" w:eastAsia="Times New Roman" w:hAnsi="Times New Roman" w:cs="Times New Roman"/>
          <w:sz w:val="24"/>
          <w:szCs w:val="24"/>
          <w:lang w:eastAsia="fr-FR"/>
        </w:rPr>
      </w:pPr>
      <w:r w:rsidRPr="00C81C14">
        <w:rPr>
          <w:rFonts w:ascii="Times New Roman" w:eastAsia="Times New Roman" w:hAnsi="Times New Roman" w:cs="Times New Roman"/>
          <w:sz w:val="24"/>
          <w:szCs w:val="24"/>
          <w:lang w:eastAsia="fr-FR"/>
        </w:rPr>
        <w:t>Les Etablissements universitaires (Université de Kinshasa, Institut Supérieur d’Architecture et d’Urbanisme-ISAU).</w:t>
      </w:r>
    </w:p>
    <w:p w14:paraId="48C0B83F"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p>
    <w:p w14:paraId="2469195D"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r w:rsidRPr="00C81C14">
        <w:rPr>
          <w:rFonts w:ascii="Times New Roman" w:eastAsia="Times New Roman" w:hAnsi="Times New Roman" w:cs="Times New Roman"/>
          <w:sz w:val="24"/>
          <w:szCs w:val="24"/>
          <w:lang w:val="fr-CA" w:eastAsia="fr-FR"/>
        </w:rPr>
        <w:t xml:space="preserve">Outre le projet </w:t>
      </w:r>
      <w:proofErr w:type="spellStart"/>
      <w:r w:rsidRPr="00C81C14">
        <w:rPr>
          <w:rFonts w:ascii="Times New Roman" w:eastAsia="Times New Roman" w:hAnsi="Times New Roman" w:cs="Times New Roman"/>
          <w:sz w:val="24"/>
          <w:szCs w:val="24"/>
          <w:lang w:val="fr-CA" w:eastAsia="fr-FR"/>
        </w:rPr>
        <w:t>Kin</w:t>
      </w:r>
      <w:proofErr w:type="spellEnd"/>
      <w:r w:rsidRPr="00C81C14">
        <w:rPr>
          <w:rFonts w:ascii="Times New Roman" w:eastAsia="Times New Roman" w:hAnsi="Times New Roman" w:cs="Times New Roman"/>
          <w:sz w:val="24"/>
          <w:szCs w:val="24"/>
          <w:lang w:val="fr-CA" w:eastAsia="fr-FR"/>
        </w:rPr>
        <w:t xml:space="preserve"> </w:t>
      </w:r>
      <w:proofErr w:type="spellStart"/>
      <w:r w:rsidRPr="00C81C14">
        <w:rPr>
          <w:rFonts w:ascii="Times New Roman" w:eastAsia="Times New Roman" w:hAnsi="Times New Roman" w:cs="Times New Roman"/>
          <w:sz w:val="24"/>
          <w:szCs w:val="24"/>
          <w:lang w:val="fr-CA" w:eastAsia="fr-FR"/>
        </w:rPr>
        <w:t>Elenda</w:t>
      </w:r>
      <w:proofErr w:type="spellEnd"/>
      <w:r w:rsidRPr="00C81C14">
        <w:rPr>
          <w:rFonts w:ascii="Times New Roman" w:eastAsia="Times New Roman" w:hAnsi="Times New Roman" w:cs="Times New Roman"/>
          <w:sz w:val="24"/>
          <w:szCs w:val="24"/>
          <w:lang w:val="fr-CA" w:eastAsia="fr-FR"/>
        </w:rPr>
        <w:t xml:space="preserve">, la CEP-O assure également la mise en œuvre du Projet d'approvisionnement en eau pour l'ozone, financé par les </w:t>
      </w:r>
      <w:bookmarkStart w:id="9" w:name="_Hlk122889070"/>
      <w:r w:rsidRPr="00C81C14">
        <w:rPr>
          <w:rFonts w:ascii="Times New Roman" w:eastAsia="Times New Roman" w:hAnsi="Times New Roman" w:cs="Times New Roman"/>
          <w:sz w:val="24"/>
          <w:szCs w:val="24"/>
          <w:lang w:val="fr-CA" w:eastAsia="fr-FR"/>
        </w:rPr>
        <w:t>Fonds de l’OPEP pour le développement international, « OFID »</w:t>
      </w:r>
      <w:bookmarkEnd w:id="9"/>
      <w:r w:rsidRPr="00C81C14">
        <w:rPr>
          <w:rFonts w:ascii="Times New Roman" w:eastAsia="Times New Roman" w:hAnsi="Times New Roman" w:cs="Times New Roman"/>
          <w:sz w:val="24"/>
          <w:szCs w:val="24"/>
          <w:lang w:val="fr-CA" w:eastAsia="fr-FR"/>
        </w:rPr>
        <w:t xml:space="preserve"> en sigle, au titre de l’Accord de prêt N° 14361P signé le 23 juillet 2020 entre l’OFID et le Gouvernement de République démocratique du Congo.</w:t>
      </w:r>
    </w:p>
    <w:p w14:paraId="6EFED269" w14:textId="77777777" w:rsidR="00C81C14" w:rsidRPr="00C81C14" w:rsidRDefault="00C81C14" w:rsidP="00C81C14">
      <w:pPr>
        <w:spacing w:after="0" w:line="240" w:lineRule="auto"/>
        <w:jc w:val="both"/>
        <w:rPr>
          <w:rFonts w:ascii="Times New Roman" w:eastAsia="Times New Roman" w:hAnsi="Times New Roman" w:cs="Times New Roman"/>
          <w:sz w:val="24"/>
          <w:szCs w:val="24"/>
          <w:lang w:val="fr-CA" w:eastAsia="fr-FR"/>
        </w:rPr>
      </w:pPr>
    </w:p>
    <w:p w14:paraId="0360638D" w14:textId="004AE917" w:rsidR="00C81C14" w:rsidRPr="00C81C14" w:rsidRDefault="008301BC" w:rsidP="00C81C14">
      <w:pPr>
        <w:spacing w:after="0" w:line="240" w:lineRule="auto"/>
        <w:jc w:val="both"/>
        <w:rPr>
          <w:rFonts w:ascii="Times New Roman" w:eastAsia="Times New Roman" w:hAnsi="Times New Roman" w:cs="Times New Roman"/>
          <w:sz w:val="24"/>
          <w:szCs w:val="24"/>
          <w:lang w:val="fr-CA" w:eastAsia="fr-FR"/>
        </w:rPr>
      </w:pPr>
      <w:r>
        <w:rPr>
          <w:rFonts w:ascii="Times New Roman" w:eastAsia="Times New Roman" w:hAnsi="Times New Roman" w:cs="Times New Roman"/>
          <w:sz w:val="24"/>
          <w:szCs w:val="24"/>
          <w:lang w:val="fr-CA" w:eastAsia="fr-FR"/>
        </w:rPr>
        <w:t>En plus, d</w:t>
      </w:r>
      <w:r w:rsidR="00C81C14" w:rsidRPr="00C81C14">
        <w:rPr>
          <w:rFonts w:ascii="Times New Roman" w:eastAsia="Times New Roman" w:hAnsi="Times New Roman" w:cs="Times New Roman"/>
          <w:sz w:val="24"/>
          <w:szCs w:val="24"/>
          <w:lang w:val="fr-CA" w:eastAsia="fr-FR"/>
        </w:rPr>
        <w:t>ans le cadre du Projet d’Accès, de la Gouvernance et de Réforme du secteur de l’Eau et de l’</w:t>
      </w:r>
      <w:proofErr w:type="spellStart"/>
      <w:r w:rsidR="00C81C14" w:rsidRPr="00C81C14">
        <w:rPr>
          <w:rFonts w:ascii="Times New Roman" w:eastAsia="Times New Roman" w:hAnsi="Times New Roman" w:cs="Times New Roman"/>
          <w:sz w:val="24"/>
          <w:szCs w:val="24"/>
          <w:lang w:val="fr-CA" w:eastAsia="fr-FR"/>
        </w:rPr>
        <w:t>Electricité</w:t>
      </w:r>
      <w:proofErr w:type="spellEnd"/>
      <w:r w:rsidR="00C81C14" w:rsidRPr="00C81C14">
        <w:rPr>
          <w:rFonts w:ascii="Times New Roman" w:eastAsia="Times New Roman" w:hAnsi="Times New Roman" w:cs="Times New Roman"/>
          <w:sz w:val="24"/>
          <w:szCs w:val="24"/>
          <w:lang w:val="fr-CA" w:eastAsia="fr-FR"/>
        </w:rPr>
        <w:t xml:space="preserve"> « AGREE » financé par la Banque mondiale au titre de l’accord de financement portant sur le crédit n° 7066-ZR et le don n°D9890-ZR signé le 01 juin 2022, la CEP-O assurera la mise en œuvre des activités des volets Eau et Assainissement</w:t>
      </w:r>
      <w:r>
        <w:rPr>
          <w:rFonts w:ascii="Times New Roman" w:eastAsia="Times New Roman" w:hAnsi="Times New Roman" w:cs="Times New Roman"/>
          <w:sz w:val="24"/>
          <w:szCs w:val="24"/>
          <w:lang w:val="fr-CA" w:eastAsia="fr-FR"/>
        </w:rPr>
        <w:t xml:space="preserve"> ainsi que du </w:t>
      </w:r>
      <w:r w:rsidR="00C81C14" w:rsidRPr="00C81C14">
        <w:rPr>
          <w:rFonts w:ascii="Times New Roman" w:eastAsia="Times New Roman" w:hAnsi="Times New Roman" w:cs="Times New Roman"/>
          <w:sz w:val="24"/>
          <w:szCs w:val="24"/>
          <w:lang w:val="fr-CA" w:eastAsia="fr-FR"/>
        </w:rPr>
        <w:t>nouveau projet, Programme d’Accès aux Services d’Eau et d’Assainissement en RDC, « PASEA », financé par la Banque mondiale</w:t>
      </w:r>
    </w:p>
    <w:p w14:paraId="50227015" w14:textId="77777777" w:rsidR="00C81C14" w:rsidRPr="00C81C14" w:rsidRDefault="00C81C14" w:rsidP="00545E92">
      <w:pPr>
        <w:spacing w:after="0" w:line="240" w:lineRule="auto"/>
        <w:ind w:left="709"/>
        <w:jc w:val="both"/>
        <w:rPr>
          <w:rFonts w:ascii="Times New Roman" w:eastAsia="Times New Roman" w:hAnsi="Times New Roman" w:cs="Times New Roman"/>
          <w:sz w:val="24"/>
          <w:szCs w:val="24"/>
          <w:highlight w:val="yellow"/>
          <w:lang w:val="fr-CA" w:eastAsia="fr-FR"/>
        </w:rPr>
      </w:pPr>
    </w:p>
    <w:p w14:paraId="14281897" w14:textId="77777777" w:rsidR="00AF1B21" w:rsidRPr="00084E5C" w:rsidRDefault="00AF1B21" w:rsidP="00545E92">
      <w:pPr>
        <w:keepNext/>
        <w:numPr>
          <w:ilvl w:val="1"/>
          <w:numId w:val="11"/>
        </w:numPr>
        <w:overflowPunct w:val="0"/>
        <w:autoSpaceDE w:val="0"/>
        <w:autoSpaceDN w:val="0"/>
        <w:adjustRightInd w:val="0"/>
        <w:spacing w:after="0" w:line="240" w:lineRule="auto"/>
        <w:ind w:left="709" w:hanging="709"/>
        <w:jc w:val="both"/>
        <w:textAlignment w:val="baseline"/>
        <w:outlineLvl w:val="2"/>
        <w:rPr>
          <w:rFonts w:ascii="Times New Roman" w:eastAsia="Times New Roman" w:hAnsi="Times New Roman" w:cs="Times New Roman"/>
          <w:b/>
          <w:bCs/>
          <w:sz w:val="24"/>
          <w:szCs w:val="24"/>
          <w:u w:val="single"/>
          <w:lang w:eastAsia="fr-FR"/>
        </w:rPr>
      </w:pPr>
      <w:r w:rsidRPr="00084E5C">
        <w:rPr>
          <w:rFonts w:ascii="Times New Roman" w:eastAsia="Times New Roman" w:hAnsi="Times New Roman" w:cs="Times New Roman"/>
          <w:b/>
          <w:bCs/>
          <w:sz w:val="24"/>
          <w:szCs w:val="24"/>
          <w:u w:val="single"/>
          <w:lang w:eastAsia="fr-FR"/>
        </w:rPr>
        <w:t xml:space="preserve">OBJECTIF DE LA MISSION </w:t>
      </w:r>
    </w:p>
    <w:p w14:paraId="61441FBC" w14:textId="77777777" w:rsidR="00AF1B21" w:rsidRPr="00C81C14" w:rsidRDefault="00AF1B21" w:rsidP="00545E92">
      <w:pPr>
        <w:spacing w:after="0" w:line="240" w:lineRule="auto"/>
        <w:jc w:val="both"/>
        <w:rPr>
          <w:rFonts w:ascii="Times New Roman" w:eastAsia="Calibri" w:hAnsi="Times New Roman" w:cs="Times New Roman"/>
          <w:b/>
          <w:sz w:val="24"/>
          <w:szCs w:val="24"/>
          <w:highlight w:val="yellow"/>
        </w:rPr>
      </w:pPr>
    </w:p>
    <w:p w14:paraId="4B3713D7" w14:textId="34631ABA" w:rsidR="00AE4557" w:rsidRDefault="00AF1B21" w:rsidP="00545E92">
      <w:pPr>
        <w:spacing w:after="0" w:line="240" w:lineRule="auto"/>
        <w:jc w:val="both"/>
        <w:rPr>
          <w:rFonts w:ascii="Times New Roman" w:eastAsia="Times New Roman" w:hAnsi="Times New Roman" w:cs="Times New Roman"/>
          <w:sz w:val="24"/>
          <w:szCs w:val="24"/>
        </w:rPr>
      </w:pPr>
      <w:r w:rsidRPr="00084E5C">
        <w:rPr>
          <w:rFonts w:ascii="Times New Roman" w:eastAsia="Times New Roman" w:hAnsi="Times New Roman" w:cs="Times New Roman"/>
          <w:sz w:val="24"/>
          <w:szCs w:val="24"/>
        </w:rPr>
        <w:t xml:space="preserve">Sous l’autorité directe de l’Ingénieur Responsable des Opérations (IRO), </w:t>
      </w:r>
      <w:r w:rsidR="00087EEE">
        <w:rPr>
          <w:rFonts w:ascii="Times New Roman" w:eastAsia="Times New Roman" w:hAnsi="Times New Roman" w:cs="Times New Roman"/>
          <w:sz w:val="24"/>
          <w:szCs w:val="24"/>
        </w:rPr>
        <w:t xml:space="preserve">le </w:t>
      </w:r>
      <w:r w:rsidR="00087EEE" w:rsidRPr="00615215">
        <w:rPr>
          <w:rFonts w:ascii="Times New Roman" w:eastAsia="Times New Roman" w:hAnsi="Times New Roman" w:cs="Times New Roman"/>
          <w:b/>
          <w:bCs/>
          <w:sz w:val="24"/>
          <w:szCs w:val="24"/>
        </w:rPr>
        <w:t>Contrôleur I</w:t>
      </w:r>
      <w:r w:rsidR="00AE4557" w:rsidRPr="0061393E">
        <w:rPr>
          <w:rFonts w:ascii="Times New Roman" w:eastAsia="Times New Roman" w:hAnsi="Times New Roman" w:cs="Times New Roman"/>
          <w:b/>
          <w:bCs/>
          <w:sz w:val="24"/>
          <w:szCs w:val="24"/>
        </w:rPr>
        <w:t>ngénieur</w:t>
      </w:r>
      <w:r w:rsidR="00AE4557" w:rsidRPr="00AE4557">
        <w:rPr>
          <w:rFonts w:ascii="Times New Roman" w:eastAsia="Times New Roman" w:hAnsi="Times New Roman" w:cs="Times New Roman"/>
          <w:b/>
          <w:sz w:val="24"/>
          <w:szCs w:val="24"/>
        </w:rPr>
        <w:t xml:space="preserve"> Génie Civil </w:t>
      </w:r>
      <w:r w:rsidR="00DF0F19" w:rsidRPr="00084E5C">
        <w:rPr>
          <w:rFonts w:ascii="Times New Roman" w:eastAsia="Times New Roman" w:hAnsi="Times New Roman" w:cs="Times New Roman"/>
          <w:sz w:val="24"/>
          <w:szCs w:val="24"/>
        </w:rPr>
        <w:t>est chargé d’assurer l</w:t>
      </w:r>
      <w:r w:rsidR="00AE4557">
        <w:rPr>
          <w:rFonts w:ascii="Times New Roman" w:eastAsia="Times New Roman" w:hAnsi="Times New Roman" w:cs="Times New Roman"/>
          <w:sz w:val="24"/>
          <w:szCs w:val="24"/>
        </w:rPr>
        <w:t xml:space="preserve">a </w:t>
      </w:r>
      <w:r w:rsidR="00DF0F19" w:rsidRPr="00084E5C">
        <w:rPr>
          <w:rFonts w:ascii="Times New Roman" w:eastAsia="Times New Roman" w:hAnsi="Times New Roman" w:cs="Times New Roman"/>
          <w:sz w:val="24"/>
          <w:szCs w:val="24"/>
        </w:rPr>
        <w:t>mission</w:t>
      </w:r>
      <w:r w:rsidR="005A321C" w:rsidRPr="00084E5C">
        <w:rPr>
          <w:rFonts w:ascii="Times New Roman" w:eastAsia="Times New Roman" w:hAnsi="Times New Roman" w:cs="Times New Roman"/>
          <w:sz w:val="24"/>
          <w:szCs w:val="24"/>
        </w:rPr>
        <w:t xml:space="preserve"> </w:t>
      </w:r>
      <w:r w:rsidR="00DF0F19" w:rsidRPr="00084E5C">
        <w:rPr>
          <w:rFonts w:ascii="Times New Roman" w:eastAsia="Times New Roman" w:hAnsi="Times New Roman" w:cs="Times New Roman"/>
          <w:sz w:val="24"/>
          <w:szCs w:val="24"/>
        </w:rPr>
        <w:t xml:space="preserve">se rapportant </w:t>
      </w:r>
      <w:r w:rsidR="00AE4557">
        <w:rPr>
          <w:rFonts w:ascii="Times New Roman" w:eastAsia="Times New Roman" w:hAnsi="Times New Roman" w:cs="Times New Roman"/>
          <w:sz w:val="24"/>
          <w:szCs w:val="24"/>
        </w:rPr>
        <w:t xml:space="preserve">au </w:t>
      </w:r>
      <w:r w:rsidR="00AE4557" w:rsidRPr="00AE4557">
        <w:rPr>
          <w:rFonts w:ascii="Times New Roman" w:eastAsia="Times New Roman" w:hAnsi="Times New Roman" w:cs="Times New Roman"/>
          <w:b/>
          <w:sz w:val="24"/>
          <w:szCs w:val="24"/>
        </w:rPr>
        <w:t xml:space="preserve">contrôle et surveillance des travaux de </w:t>
      </w:r>
      <w:r w:rsidR="00AE4557" w:rsidRPr="000835AF">
        <w:rPr>
          <w:rFonts w:ascii="Times New Roman" w:eastAsia="Times New Roman" w:hAnsi="Times New Roman" w:cs="Times New Roman"/>
          <w:b/>
          <w:sz w:val="24"/>
          <w:szCs w:val="24"/>
        </w:rPr>
        <w:t>construction du mur de clôture pour la sécurisation du site de la Station de Traitement des Boues de vidange (STBV) de CNPP/UNIKIN dans la ville de Kinshasa</w:t>
      </w:r>
      <w:r w:rsidR="00AE4557">
        <w:rPr>
          <w:rFonts w:ascii="Times New Roman" w:eastAsia="Times New Roman" w:hAnsi="Times New Roman" w:cs="Times New Roman"/>
          <w:b/>
          <w:sz w:val="24"/>
          <w:szCs w:val="24"/>
        </w:rPr>
        <w:t xml:space="preserve"> </w:t>
      </w:r>
      <w:r w:rsidR="008301BC">
        <w:rPr>
          <w:rFonts w:ascii="Times New Roman" w:eastAsia="Times New Roman" w:hAnsi="Times New Roman" w:cs="Times New Roman"/>
          <w:sz w:val="24"/>
          <w:szCs w:val="24"/>
        </w:rPr>
        <w:t>du projet KIN ELENDA</w:t>
      </w:r>
      <w:r w:rsidR="00AE4557">
        <w:rPr>
          <w:rFonts w:ascii="Times New Roman" w:eastAsia="Times New Roman" w:hAnsi="Times New Roman" w:cs="Times New Roman"/>
          <w:sz w:val="24"/>
          <w:szCs w:val="24"/>
        </w:rPr>
        <w:t>.</w:t>
      </w:r>
    </w:p>
    <w:p w14:paraId="4F8CC597" w14:textId="77777777" w:rsidR="00F5664B" w:rsidRPr="00C81C14" w:rsidRDefault="00F5664B" w:rsidP="00545E92">
      <w:pPr>
        <w:spacing w:after="0" w:line="240" w:lineRule="auto"/>
        <w:jc w:val="both"/>
        <w:rPr>
          <w:rFonts w:ascii="Times New Roman" w:eastAsia="Times New Roman" w:hAnsi="Times New Roman" w:cs="Times New Roman"/>
          <w:sz w:val="24"/>
          <w:szCs w:val="24"/>
          <w:highlight w:val="yellow"/>
        </w:rPr>
      </w:pPr>
    </w:p>
    <w:p w14:paraId="6141543C" w14:textId="07444D1F" w:rsidR="00087EEE" w:rsidRPr="0061393E" w:rsidRDefault="0061393E" w:rsidP="00545E92">
      <w:pPr>
        <w:spacing w:after="0" w:line="240" w:lineRule="auto"/>
        <w:jc w:val="both"/>
        <w:rPr>
          <w:rFonts w:ascii="Times New Roman" w:eastAsia="Times New Roman" w:hAnsi="Times New Roman" w:cs="Times New Roman"/>
          <w:sz w:val="24"/>
          <w:szCs w:val="24"/>
        </w:rPr>
      </w:pPr>
      <w:r w:rsidRPr="0061393E">
        <w:rPr>
          <w:rFonts w:ascii="Times New Roman" w:eastAsia="Times New Roman" w:hAnsi="Times New Roman" w:cs="Times New Roman"/>
          <w:sz w:val="24"/>
          <w:szCs w:val="24"/>
        </w:rPr>
        <w:t xml:space="preserve">Le </w:t>
      </w:r>
      <w:r w:rsidR="00087EEE" w:rsidRPr="0061393E">
        <w:rPr>
          <w:rFonts w:ascii="Times New Roman" w:eastAsia="Times New Roman" w:hAnsi="Times New Roman" w:cs="Times New Roman"/>
          <w:sz w:val="24"/>
          <w:szCs w:val="24"/>
        </w:rPr>
        <w:t>Contrôleur I</w:t>
      </w:r>
      <w:r w:rsidR="00087EEE" w:rsidRPr="00615215">
        <w:rPr>
          <w:rFonts w:ascii="Times New Roman" w:eastAsia="Times New Roman" w:hAnsi="Times New Roman" w:cs="Times New Roman"/>
          <w:sz w:val="24"/>
          <w:szCs w:val="24"/>
        </w:rPr>
        <w:t xml:space="preserve">ngénieur Génie Civil </w:t>
      </w:r>
      <w:r w:rsidR="00087EEE" w:rsidRPr="0061393E">
        <w:rPr>
          <w:rFonts w:ascii="Times New Roman" w:eastAsia="Times New Roman" w:hAnsi="Times New Roman" w:cs="Times New Roman"/>
          <w:sz w:val="24"/>
          <w:szCs w:val="24"/>
        </w:rPr>
        <w:t>supervisera sur site l’ensemble des activités de surveillance et contrôle des travaux et sera le répondant direct vis-à-vis de l’entreprise. L</w:t>
      </w:r>
      <w:r w:rsidRPr="0061393E">
        <w:rPr>
          <w:rFonts w:ascii="Times New Roman" w:eastAsia="Times New Roman" w:hAnsi="Times New Roman" w:cs="Times New Roman"/>
          <w:sz w:val="24"/>
          <w:szCs w:val="24"/>
        </w:rPr>
        <w:t xml:space="preserve">e </w:t>
      </w:r>
      <w:r w:rsidRPr="00615215">
        <w:rPr>
          <w:rFonts w:ascii="Times New Roman" w:eastAsia="Times New Roman" w:hAnsi="Times New Roman" w:cs="Times New Roman"/>
          <w:sz w:val="24"/>
          <w:szCs w:val="24"/>
        </w:rPr>
        <w:t>Contrôleur</w:t>
      </w:r>
      <w:r w:rsidRPr="0061393E">
        <w:rPr>
          <w:rFonts w:ascii="Times New Roman" w:eastAsia="Times New Roman" w:hAnsi="Times New Roman" w:cs="Times New Roman"/>
          <w:sz w:val="24"/>
          <w:szCs w:val="24"/>
        </w:rPr>
        <w:t xml:space="preserve"> I</w:t>
      </w:r>
      <w:r w:rsidR="00087EEE" w:rsidRPr="0061393E">
        <w:rPr>
          <w:rFonts w:ascii="Times New Roman" w:eastAsia="Times New Roman" w:hAnsi="Times New Roman" w:cs="Times New Roman"/>
          <w:sz w:val="24"/>
          <w:szCs w:val="24"/>
        </w:rPr>
        <w:t>ngénieur Génie Civil travaillera sous la supervision de la CEP-O (sous cellule Opérations) et en étroite collaboration avec la Cellule de Développement Urbain de Kinshasa (CDUK), étant entendu qu</w:t>
      </w:r>
      <w:r w:rsidR="00D94CE2" w:rsidRPr="0061393E">
        <w:rPr>
          <w:rFonts w:ascii="Times New Roman" w:eastAsia="Times New Roman" w:hAnsi="Times New Roman" w:cs="Times New Roman"/>
          <w:sz w:val="24"/>
          <w:szCs w:val="24"/>
        </w:rPr>
        <w:t>’</w:t>
      </w:r>
      <w:r w:rsidR="00087EEE" w:rsidRPr="0061393E">
        <w:rPr>
          <w:rFonts w:ascii="Times New Roman" w:eastAsia="Times New Roman" w:hAnsi="Times New Roman" w:cs="Times New Roman"/>
          <w:sz w:val="24"/>
          <w:szCs w:val="24"/>
        </w:rPr>
        <w:t xml:space="preserve">il assumera pleinement la responsabilité des analyses et interprétations des activités, ainsi que des conclusions et recommandations de ses rapports. II prendra cependant en compte les remarques et les commentaires faits par la CDUK et la CEP-O sur ses rapports. Le </w:t>
      </w:r>
      <w:r w:rsidRPr="0061393E">
        <w:rPr>
          <w:rFonts w:ascii="Times New Roman" w:eastAsia="Times New Roman" w:hAnsi="Times New Roman" w:cs="Times New Roman"/>
          <w:sz w:val="24"/>
          <w:szCs w:val="24"/>
        </w:rPr>
        <w:t xml:space="preserve">Contrôleur </w:t>
      </w:r>
      <w:r w:rsidR="00087EEE" w:rsidRPr="0061393E">
        <w:rPr>
          <w:rFonts w:ascii="Times New Roman" w:eastAsia="Times New Roman" w:hAnsi="Times New Roman" w:cs="Times New Roman"/>
          <w:sz w:val="24"/>
          <w:szCs w:val="24"/>
        </w:rPr>
        <w:t xml:space="preserve">Ingénieur Génie </w:t>
      </w:r>
      <w:r w:rsidR="00087EEE" w:rsidRPr="0061393E">
        <w:rPr>
          <w:rFonts w:ascii="Times New Roman" w:eastAsia="Times New Roman" w:hAnsi="Times New Roman" w:cs="Times New Roman"/>
          <w:sz w:val="24"/>
          <w:szCs w:val="24"/>
        </w:rPr>
        <w:lastRenderedPageBreak/>
        <w:t>Civil assistera la CEP-O à organiser la programmation des activités et de compiler à la fin de chaque journée les données d’exécution desdits travaux.</w:t>
      </w:r>
    </w:p>
    <w:p w14:paraId="513C7A71" w14:textId="77777777" w:rsidR="00087EEE" w:rsidRDefault="00087EEE" w:rsidP="00545E92">
      <w:pPr>
        <w:spacing w:after="0" w:line="240" w:lineRule="auto"/>
        <w:jc w:val="both"/>
        <w:rPr>
          <w:rFonts w:ascii="Times New Roman" w:eastAsia="Times New Roman" w:hAnsi="Times New Roman" w:cs="Times New Roman"/>
          <w:sz w:val="24"/>
          <w:szCs w:val="24"/>
        </w:rPr>
      </w:pPr>
    </w:p>
    <w:p w14:paraId="7AB74291" w14:textId="7EE2C2C2" w:rsidR="00A92897" w:rsidRPr="00084E5C" w:rsidRDefault="00216BB1" w:rsidP="00545E92">
      <w:pPr>
        <w:spacing w:after="0" w:line="240" w:lineRule="auto"/>
        <w:jc w:val="both"/>
        <w:rPr>
          <w:rFonts w:ascii="Times New Roman" w:eastAsia="Times New Roman" w:hAnsi="Times New Roman" w:cs="Times New Roman"/>
          <w:sz w:val="24"/>
          <w:szCs w:val="24"/>
        </w:rPr>
      </w:pPr>
      <w:r w:rsidRPr="00084E5C">
        <w:rPr>
          <w:rFonts w:ascii="Times New Roman" w:eastAsia="Times New Roman" w:hAnsi="Times New Roman" w:cs="Times New Roman"/>
          <w:sz w:val="24"/>
          <w:szCs w:val="24"/>
        </w:rPr>
        <w:t>L</w:t>
      </w:r>
      <w:r w:rsidR="00C90E7F">
        <w:rPr>
          <w:rFonts w:ascii="Times New Roman" w:eastAsia="Times New Roman" w:hAnsi="Times New Roman" w:cs="Times New Roman"/>
          <w:sz w:val="24"/>
          <w:szCs w:val="24"/>
        </w:rPr>
        <w:t xml:space="preserve">a mission de </w:t>
      </w:r>
      <w:r w:rsidR="00C90E7F" w:rsidRPr="00615215">
        <w:rPr>
          <w:rFonts w:ascii="Times New Roman" w:eastAsia="Times New Roman" w:hAnsi="Times New Roman" w:cs="Times New Roman"/>
          <w:b/>
          <w:bCs/>
          <w:sz w:val="24"/>
          <w:szCs w:val="24"/>
        </w:rPr>
        <w:t>Contrôleur I</w:t>
      </w:r>
      <w:r w:rsidR="00C90E7F" w:rsidRPr="0061393E">
        <w:rPr>
          <w:rFonts w:ascii="Times New Roman" w:eastAsia="Times New Roman" w:hAnsi="Times New Roman" w:cs="Times New Roman"/>
          <w:b/>
          <w:bCs/>
          <w:sz w:val="24"/>
          <w:szCs w:val="24"/>
        </w:rPr>
        <w:t>ngénieur</w:t>
      </w:r>
      <w:r w:rsidR="00C90E7F" w:rsidRPr="00AE4557">
        <w:rPr>
          <w:rFonts w:ascii="Times New Roman" w:eastAsia="Times New Roman" w:hAnsi="Times New Roman" w:cs="Times New Roman"/>
          <w:b/>
          <w:sz w:val="24"/>
          <w:szCs w:val="24"/>
        </w:rPr>
        <w:t xml:space="preserve"> Génie Civil</w:t>
      </w:r>
      <w:r w:rsidRPr="00084E5C">
        <w:rPr>
          <w:rFonts w:ascii="Times New Roman" w:eastAsia="Times New Roman" w:hAnsi="Times New Roman" w:cs="Times New Roman"/>
          <w:sz w:val="24"/>
          <w:szCs w:val="24"/>
        </w:rPr>
        <w:t xml:space="preserve"> comprend, entre autres</w:t>
      </w:r>
      <w:r w:rsidR="00D94CE2">
        <w:rPr>
          <w:rFonts w:ascii="Times New Roman" w:eastAsia="Times New Roman" w:hAnsi="Times New Roman" w:cs="Times New Roman"/>
          <w:sz w:val="24"/>
          <w:szCs w:val="24"/>
        </w:rPr>
        <w:t> </w:t>
      </w:r>
      <w:r w:rsidR="005A09D5" w:rsidRPr="00084E5C">
        <w:rPr>
          <w:rFonts w:ascii="Times New Roman" w:eastAsia="Times New Roman" w:hAnsi="Times New Roman" w:cs="Times New Roman"/>
          <w:sz w:val="24"/>
          <w:szCs w:val="24"/>
        </w:rPr>
        <w:t>:</w:t>
      </w:r>
      <w:r w:rsidRPr="00084E5C">
        <w:rPr>
          <w:rFonts w:ascii="Times New Roman" w:eastAsia="Times New Roman" w:hAnsi="Times New Roman" w:cs="Times New Roman"/>
          <w:sz w:val="24"/>
          <w:szCs w:val="24"/>
        </w:rPr>
        <w:t xml:space="preserve"> </w:t>
      </w:r>
    </w:p>
    <w:p w14:paraId="0337F8DC" w14:textId="77777777" w:rsidR="00FF2190" w:rsidRPr="00084E5C" w:rsidRDefault="00FF2190" w:rsidP="00FF2190">
      <w:pPr>
        <w:pStyle w:val="Paragraphedeliste"/>
        <w:numPr>
          <w:ilvl w:val="0"/>
          <w:numId w:val="36"/>
        </w:numPr>
        <w:rPr>
          <w:rFonts w:ascii="Times New Roman" w:eastAsia="Times New Roman" w:hAnsi="Times New Roman" w:cs="Times New Roman"/>
          <w:sz w:val="24"/>
          <w:szCs w:val="24"/>
        </w:rPr>
      </w:pPr>
      <w:r w:rsidRPr="00084E5C">
        <w:rPr>
          <w:rFonts w:ascii="Times New Roman" w:eastAsia="Times New Roman" w:hAnsi="Times New Roman" w:cs="Times New Roman"/>
          <w:sz w:val="24"/>
          <w:szCs w:val="24"/>
          <w:lang w:eastAsia="fr-FR"/>
        </w:rPr>
        <w:t>La préparation des différents termes de référence et spécifications techniques</w:t>
      </w:r>
      <w:r>
        <w:rPr>
          <w:rFonts w:ascii="Times New Roman" w:eastAsia="Times New Roman" w:hAnsi="Times New Roman" w:cs="Times New Roman"/>
          <w:sz w:val="24"/>
          <w:szCs w:val="24"/>
          <w:lang w:eastAsia="fr-FR"/>
        </w:rPr>
        <w:t> </w:t>
      </w:r>
      <w:r w:rsidRPr="00084E5C">
        <w:rPr>
          <w:rFonts w:ascii="Times New Roman" w:eastAsia="Times New Roman" w:hAnsi="Times New Roman" w:cs="Times New Roman"/>
          <w:sz w:val="24"/>
          <w:szCs w:val="24"/>
          <w:lang w:eastAsia="fr-FR"/>
        </w:rPr>
        <w:t xml:space="preserve">; </w:t>
      </w:r>
    </w:p>
    <w:p w14:paraId="6636DA54" w14:textId="01510A83" w:rsidR="00A92897" w:rsidRPr="00084E5C" w:rsidRDefault="00FF2190" w:rsidP="00EA7DBB">
      <w:pPr>
        <w:pStyle w:val="Paragraphedeliste"/>
        <w:numPr>
          <w:ilvl w:val="0"/>
          <w:numId w:val="36"/>
        </w:numPr>
        <w:spacing w:before="0"/>
        <w:rPr>
          <w:rFonts w:ascii="Times New Roman" w:eastAsia="Times New Roman" w:hAnsi="Times New Roman" w:cs="Times New Roman"/>
          <w:sz w:val="24"/>
          <w:szCs w:val="24"/>
        </w:rPr>
      </w:pPr>
      <w:r w:rsidRPr="00084E5C">
        <w:rPr>
          <w:rFonts w:ascii="Times New Roman" w:eastAsia="Times New Roman" w:hAnsi="Times New Roman" w:cs="Times New Roman"/>
          <w:sz w:val="24"/>
          <w:szCs w:val="24"/>
          <w:lang w:eastAsia="fr-FR"/>
        </w:rPr>
        <w:t>La</w:t>
      </w:r>
      <w:r w:rsidR="001576EC" w:rsidRPr="00084E5C">
        <w:rPr>
          <w:rFonts w:ascii="Times New Roman" w:eastAsia="Times New Roman" w:hAnsi="Times New Roman" w:cs="Times New Roman"/>
          <w:sz w:val="24"/>
          <w:szCs w:val="24"/>
          <w:lang w:eastAsia="fr-FR"/>
        </w:rPr>
        <w:t xml:space="preserve"> </w:t>
      </w:r>
      <w:r w:rsidR="00572B34" w:rsidRPr="00084E5C">
        <w:rPr>
          <w:rFonts w:ascii="Times New Roman" w:eastAsia="Times New Roman" w:hAnsi="Times New Roman" w:cs="Times New Roman"/>
          <w:sz w:val="24"/>
          <w:szCs w:val="24"/>
          <w:lang w:eastAsia="fr-FR"/>
        </w:rPr>
        <w:t xml:space="preserve">supervision de la </w:t>
      </w:r>
      <w:r w:rsidR="001576EC" w:rsidRPr="00084E5C">
        <w:rPr>
          <w:rFonts w:ascii="Times New Roman" w:eastAsia="Times New Roman" w:hAnsi="Times New Roman" w:cs="Times New Roman"/>
          <w:sz w:val="24"/>
          <w:szCs w:val="24"/>
          <w:lang w:eastAsia="fr-FR"/>
        </w:rPr>
        <w:t>réalisation de toutes les études techniques</w:t>
      </w:r>
      <w:r w:rsidR="00A92897" w:rsidRPr="00084E5C">
        <w:rPr>
          <w:rFonts w:ascii="Times New Roman" w:eastAsia="Times New Roman" w:hAnsi="Times New Roman" w:cs="Times New Roman"/>
          <w:sz w:val="24"/>
          <w:szCs w:val="24"/>
          <w:lang w:eastAsia="fr-FR"/>
        </w:rPr>
        <w:t xml:space="preserve"> </w:t>
      </w:r>
      <w:r w:rsidR="00F5664B" w:rsidRPr="00084E5C">
        <w:rPr>
          <w:rFonts w:ascii="Times New Roman" w:eastAsia="Times New Roman" w:hAnsi="Times New Roman" w:cs="Times New Roman"/>
          <w:sz w:val="24"/>
          <w:szCs w:val="24"/>
          <w:lang w:eastAsia="fr-FR"/>
        </w:rPr>
        <w:t>préparatoire</w:t>
      </w:r>
      <w:r w:rsidR="00A92897" w:rsidRPr="00084E5C">
        <w:rPr>
          <w:rFonts w:ascii="Times New Roman" w:eastAsia="Times New Roman" w:hAnsi="Times New Roman" w:cs="Times New Roman"/>
          <w:sz w:val="24"/>
          <w:szCs w:val="24"/>
          <w:lang w:eastAsia="fr-FR"/>
        </w:rPr>
        <w:t>s</w:t>
      </w:r>
      <w:r w:rsidR="00D94CE2">
        <w:rPr>
          <w:rFonts w:ascii="Times New Roman" w:eastAsia="Times New Roman" w:hAnsi="Times New Roman" w:cs="Times New Roman"/>
          <w:sz w:val="24"/>
          <w:szCs w:val="24"/>
          <w:lang w:eastAsia="fr-FR"/>
        </w:rPr>
        <w:t> </w:t>
      </w:r>
      <w:r w:rsidR="00A92897" w:rsidRPr="00084E5C">
        <w:rPr>
          <w:rFonts w:ascii="Times New Roman" w:eastAsia="Times New Roman" w:hAnsi="Times New Roman" w:cs="Times New Roman"/>
          <w:sz w:val="24"/>
          <w:szCs w:val="24"/>
          <w:lang w:eastAsia="fr-FR"/>
        </w:rPr>
        <w:t>;</w:t>
      </w:r>
      <w:r w:rsidR="001576EC" w:rsidRPr="00084E5C">
        <w:rPr>
          <w:rFonts w:ascii="Times New Roman" w:eastAsia="Times New Roman" w:hAnsi="Times New Roman" w:cs="Times New Roman"/>
          <w:sz w:val="24"/>
          <w:szCs w:val="24"/>
          <w:lang w:eastAsia="fr-FR"/>
        </w:rPr>
        <w:t xml:space="preserve"> </w:t>
      </w:r>
    </w:p>
    <w:p w14:paraId="24B6EB97" w14:textId="71C71472" w:rsidR="00D94CE2" w:rsidRDefault="00087EEE" w:rsidP="00D94CE2">
      <w:pPr>
        <w:pStyle w:val="Paragraphedeliste"/>
        <w:numPr>
          <w:ilvl w:val="0"/>
          <w:numId w:val="36"/>
        </w:numPr>
        <w:rPr>
          <w:rFonts w:ascii="Times New Roman" w:eastAsia="Times New Roman" w:hAnsi="Times New Roman" w:cs="Times New Roman"/>
          <w:sz w:val="24"/>
          <w:szCs w:val="24"/>
        </w:rPr>
      </w:pPr>
      <w:r w:rsidRPr="007A5409">
        <w:rPr>
          <w:rFonts w:ascii="Times New Roman" w:eastAsia="Times New Roman" w:hAnsi="Times New Roman" w:cs="Times New Roman"/>
          <w:sz w:val="24"/>
          <w:szCs w:val="24"/>
        </w:rPr>
        <w:t xml:space="preserve">Le contrôle des matériels </w:t>
      </w:r>
      <w:r w:rsidR="00D94CE2">
        <w:rPr>
          <w:rFonts w:ascii="Times New Roman" w:eastAsia="Times New Roman" w:hAnsi="Times New Roman" w:cs="Times New Roman"/>
          <w:sz w:val="24"/>
          <w:szCs w:val="24"/>
        </w:rPr>
        <w:t>dédiés aux travaux présentés par l’entrepreneur</w:t>
      </w:r>
      <w:r w:rsidRPr="007A5409">
        <w:rPr>
          <w:rFonts w:ascii="Times New Roman" w:eastAsia="Times New Roman" w:hAnsi="Times New Roman" w:cs="Times New Roman"/>
          <w:sz w:val="24"/>
          <w:szCs w:val="24"/>
        </w:rPr>
        <w:t xml:space="preserve"> pour l’exécution des travaux</w:t>
      </w:r>
      <w:r w:rsidR="00D94CE2">
        <w:rPr>
          <w:rFonts w:ascii="Times New Roman" w:eastAsia="Times New Roman" w:hAnsi="Times New Roman" w:cs="Times New Roman"/>
          <w:sz w:val="24"/>
          <w:szCs w:val="24"/>
        </w:rPr>
        <w:t> ;</w:t>
      </w:r>
    </w:p>
    <w:p w14:paraId="3CD59918" w14:textId="661171EE" w:rsidR="00D94CE2" w:rsidRDefault="00087EEE" w:rsidP="00D94CE2">
      <w:pPr>
        <w:pStyle w:val="Paragraphedeliste"/>
        <w:numPr>
          <w:ilvl w:val="0"/>
          <w:numId w:val="36"/>
        </w:numPr>
        <w:rPr>
          <w:rFonts w:ascii="Times New Roman" w:eastAsia="Times New Roman" w:hAnsi="Times New Roman" w:cs="Times New Roman"/>
          <w:sz w:val="24"/>
          <w:szCs w:val="24"/>
        </w:rPr>
      </w:pPr>
      <w:r w:rsidRPr="007A5409">
        <w:rPr>
          <w:rFonts w:ascii="Times New Roman" w:eastAsia="Times New Roman" w:hAnsi="Times New Roman" w:cs="Times New Roman"/>
          <w:sz w:val="24"/>
          <w:szCs w:val="24"/>
        </w:rPr>
        <w:t>Le contrôle des plans et des spécifications fournis par l</w:t>
      </w:r>
      <w:r w:rsidR="00D94CE2">
        <w:rPr>
          <w:rFonts w:ascii="Times New Roman" w:eastAsia="Times New Roman" w:hAnsi="Times New Roman" w:cs="Times New Roman"/>
          <w:sz w:val="24"/>
          <w:szCs w:val="24"/>
        </w:rPr>
        <w:t>’</w:t>
      </w:r>
      <w:r w:rsidRPr="007A5409">
        <w:rPr>
          <w:rFonts w:ascii="Times New Roman" w:eastAsia="Times New Roman" w:hAnsi="Times New Roman" w:cs="Times New Roman"/>
          <w:sz w:val="24"/>
          <w:szCs w:val="24"/>
        </w:rPr>
        <w:t>entrepreneur, notamment les plans d</w:t>
      </w:r>
      <w:r w:rsidR="00D94CE2">
        <w:rPr>
          <w:rFonts w:ascii="Times New Roman" w:eastAsia="Times New Roman" w:hAnsi="Times New Roman" w:cs="Times New Roman"/>
          <w:sz w:val="24"/>
          <w:szCs w:val="24"/>
        </w:rPr>
        <w:t xml:space="preserve">’exécution </w:t>
      </w:r>
      <w:r w:rsidRPr="007A5409">
        <w:rPr>
          <w:rFonts w:ascii="Times New Roman" w:eastAsia="Times New Roman" w:hAnsi="Times New Roman" w:cs="Times New Roman"/>
          <w:sz w:val="24"/>
          <w:szCs w:val="24"/>
        </w:rPr>
        <w:t>ou toute autre modification</w:t>
      </w:r>
      <w:r w:rsidR="00D94CE2">
        <w:rPr>
          <w:rFonts w:ascii="Times New Roman" w:eastAsia="Times New Roman" w:hAnsi="Times New Roman" w:cs="Times New Roman"/>
          <w:sz w:val="24"/>
          <w:szCs w:val="24"/>
        </w:rPr>
        <w:t> ;</w:t>
      </w:r>
    </w:p>
    <w:p w14:paraId="78A9EE12" w14:textId="3547FB50" w:rsidR="00D94CE2" w:rsidRDefault="00087EEE" w:rsidP="00D94CE2">
      <w:pPr>
        <w:pStyle w:val="Paragraphedeliste"/>
        <w:numPr>
          <w:ilvl w:val="0"/>
          <w:numId w:val="36"/>
        </w:numPr>
        <w:rPr>
          <w:rFonts w:ascii="Times New Roman" w:eastAsia="Times New Roman" w:hAnsi="Times New Roman" w:cs="Times New Roman"/>
          <w:sz w:val="24"/>
          <w:szCs w:val="24"/>
        </w:rPr>
      </w:pPr>
      <w:r w:rsidRPr="007A5409">
        <w:rPr>
          <w:rFonts w:ascii="Times New Roman" w:eastAsia="Times New Roman" w:hAnsi="Times New Roman" w:cs="Times New Roman"/>
          <w:sz w:val="24"/>
          <w:szCs w:val="24"/>
        </w:rPr>
        <w:t xml:space="preserve">Le contrôle des </w:t>
      </w:r>
      <w:r w:rsidR="00D94CE2">
        <w:rPr>
          <w:rFonts w:ascii="Times New Roman" w:eastAsia="Times New Roman" w:hAnsi="Times New Roman" w:cs="Times New Roman"/>
          <w:sz w:val="24"/>
          <w:szCs w:val="24"/>
        </w:rPr>
        <w:t xml:space="preserve">matériaux </w:t>
      </w:r>
      <w:r w:rsidRPr="007A5409">
        <w:rPr>
          <w:rFonts w:ascii="Times New Roman" w:eastAsia="Times New Roman" w:hAnsi="Times New Roman" w:cs="Times New Roman"/>
          <w:sz w:val="24"/>
          <w:szCs w:val="24"/>
        </w:rPr>
        <w:t xml:space="preserve">préparés dans les </w:t>
      </w:r>
      <w:r w:rsidR="00D94CE2">
        <w:rPr>
          <w:rFonts w:ascii="Times New Roman" w:eastAsia="Times New Roman" w:hAnsi="Times New Roman" w:cs="Times New Roman"/>
          <w:sz w:val="24"/>
          <w:szCs w:val="24"/>
        </w:rPr>
        <w:t>a</w:t>
      </w:r>
      <w:r w:rsidRPr="007A5409">
        <w:rPr>
          <w:rFonts w:ascii="Times New Roman" w:eastAsia="Times New Roman" w:hAnsi="Times New Roman" w:cs="Times New Roman"/>
          <w:sz w:val="24"/>
          <w:szCs w:val="24"/>
        </w:rPr>
        <w:t>teliers de</w:t>
      </w:r>
      <w:r w:rsidR="00D94CE2">
        <w:rPr>
          <w:rFonts w:ascii="Times New Roman" w:eastAsia="Times New Roman" w:hAnsi="Times New Roman" w:cs="Times New Roman"/>
          <w:sz w:val="24"/>
          <w:szCs w:val="24"/>
        </w:rPr>
        <w:t xml:space="preserve"> l’</w:t>
      </w:r>
      <w:r w:rsidRPr="007A5409">
        <w:rPr>
          <w:rFonts w:ascii="Times New Roman" w:eastAsia="Times New Roman" w:hAnsi="Times New Roman" w:cs="Times New Roman"/>
          <w:sz w:val="24"/>
          <w:szCs w:val="24"/>
        </w:rPr>
        <w:t>entreprise</w:t>
      </w:r>
      <w:r w:rsidR="00D94CE2" w:rsidRPr="00D94CE2">
        <w:rPr>
          <w:rFonts w:ascii="Times New Roman" w:eastAsia="Times New Roman" w:hAnsi="Times New Roman" w:cs="Times New Roman"/>
          <w:sz w:val="24"/>
          <w:szCs w:val="24"/>
        </w:rPr>
        <w:t xml:space="preserve"> </w:t>
      </w:r>
      <w:r w:rsidR="00D94CE2" w:rsidRPr="000835AF">
        <w:rPr>
          <w:rFonts w:ascii="Times New Roman" w:eastAsia="Times New Roman" w:hAnsi="Times New Roman" w:cs="Times New Roman"/>
          <w:sz w:val="24"/>
          <w:szCs w:val="24"/>
        </w:rPr>
        <w:t xml:space="preserve">ou tout autre </w:t>
      </w:r>
      <w:r w:rsidR="00D94CE2">
        <w:rPr>
          <w:rFonts w:ascii="Times New Roman" w:eastAsia="Times New Roman" w:hAnsi="Times New Roman" w:cs="Times New Roman"/>
          <w:sz w:val="24"/>
          <w:szCs w:val="24"/>
        </w:rPr>
        <w:t>atelier de ses sous-traitants ;</w:t>
      </w:r>
    </w:p>
    <w:p w14:paraId="128021D5" w14:textId="77777777" w:rsidR="00D94CE2" w:rsidRDefault="00087EEE" w:rsidP="00D94CE2">
      <w:pPr>
        <w:pStyle w:val="Paragraphedeliste"/>
        <w:numPr>
          <w:ilvl w:val="0"/>
          <w:numId w:val="36"/>
        </w:numPr>
        <w:rPr>
          <w:rFonts w:ascii="Times New Roman" w:eastAsia="Times New Roman" w:hAnsi="Times New Roman" w:cs="Times New Roman"/>
          <w:sz w:val="24"/>
          <w:szCs w:val="24"/>
        </w:rPr>
      </w:pPr>
      <w:r w:rsidRPr="007A5409">
        <w:rPr>
          <w:rFonts w:ascii="Times New Roman" w:eastAsia="Times New Roman" w:hAnsi="Times New Roman" w:cs="Times New Roman"/>
          <w:sz w:val="24"/>
          <w:szCs w:val="24"/>
        </w:rPr>
        <w:t xml:space="preserve">La vérification et le contrôle des implantations des </w:t>
      </w:r>
      <w:r w:rsidR="00D94CE2">
        <w:rPr>
          <w:rFonts w:ascii="Times New Roman" w:eastAsia="Times New Roman" w:hAnsi="Times New Roman" w:cs="Times New Roman"/>
          <w:sz w:val="24"/>
          <w:szCs w:val="24"/>
        </w:rPr>
        <w:t>ouvrages ;</w:t>
      </w:r>
    </w:p>
    <w:p w14:paraId="3AE737E6" w14:textId="4C044C14" w:rsidR="00D94CE2" w:rsidRDefault="00087EEE" w:rsidP="00D94CE2">
      <w:pPr>
        <w:pStyle w:val="Paragraphedeliste"/>
        <w:numPr>
          <w:ilvl w:val="0"/>
          <w:numId w:val="36"/>
        </w:numPr>
        <w:rPr>
          <w:rFonts w:ascii="Times New Roman" w:eastAsia="Times New Roman" w:hAnsi="Times New Roman" w:cs="Times New Roman"/>
          <w:sz w:val="24"/>
          <w:szCs w:val="24"/>
        </w:rPr>
      </w:pPr>
      <w:r w:rsidRPr="007A5409">
        <w:rPr>
          <w:rFonts w:ascii="Times New Roman" w:eastAsia="Times New Roman" w:hAnsi="Times New Roman" w:cs="Times New Roman"/>
          <w:sz w:val="24"/>
          <w:szCs w:val="24"/>
        </w:rPr>
        <w:t xml:space="preserve">Le contrôle </w:t>
      </w:r>
      <w:r w:rsidR="00D94CE2">
        <w:rPr>
          <w:rFonts w:ascii="Times New Roman" w:eastAsia="Times New Roman" w:hAnsi="Times New Roman" w:cs="Times New Roman"/>
          <w:sz w:val="24"/>
          <w:szCs w:val="24"/>
        </w:rPr>
        <w:t xml:space="preserve">et suivi </w:t>
      </w:r>
      <w:r w:rsidRPr="007A5409">
        <w:rPr>
          <w:rFonts w:ascii="Times New Roman" w:eastAsia="Times New Roman" w:hAnsi="Times New Roman" w:cs="Times New Roman"/>
          <w:sz w:val="24"/>
          <w:szCs w:val="24"/>
        </w:rPr>
        <w:t xml:space="preserve">de la </w:t>
      </w:r>
      <w:r w:rsidR="00D94CE2">
        <w:rPr>
          <w:rFonts w:ascii="Times New Roman" w:eastAsia="Times New Roman" w:hAnsi="Times New Roman" w:cs="Times New Roman"/>
          <w:sz w:val="24"/>
          <w:szCs w:val="24"/>
        </w:rPr>
        <w:t>réalisation des ouvrages ;</w:t>
      </w:r>
    </w:p>
    <w:p w14:paraId="444AFE3E" w14:textId="77777777" w:rsidR="00D94CE2" w:rsidRDefault="00087EEE" w:rsidP="00D94CE2">
      <w:pPr>
        <w:pStyle w:val="Paragraphedeliste"/>
        <w:numPr>
          <w:ilvl w:val="0"/>
          <w:numId w:val="36"/>
        </w:numPr>
        <w:rPr>
          <w:rFonts w:ascii="Times New Roman" w:eastAsia="Times New Roman" w:hAnsi="Times New Roman" w:cs="Times New Roman"/>
          <w:sz w:val="24"/>
          <w:szCs w:val="24"/>
        </w:rPr>
      </w:pPr>
      <w:r w:rsidRPr="007A5409">
        <w:rPr>
          <w:rFonts w:ascii="Times New Roman" w:eastAsia="Times New Roman" w:hAnsi="Times New Roman" w:cs="Times New Roman"/>
          <w:sz w:val="24"/>
          <w:szCs w:val="24"/>
        </w:rPr>
        <w:t xml:space="preserve">Le contrôle </w:t>
      </w:r>
      <w:r w:rsidR="00D94CE2">
        <w:rPr>
          <w:rFonts w:ascii="Times New Roman" w:eastAsia="Times New Roman" w:hAnsi="Times New Roman" w:cs="Times New Roman"/>
          <w:sz w:val="24"/>
          <w:szCs w:val="24"/>
        </w:rPr>
        <w:t xml:space="preserve">et suivi </w:t>
      </w:r>
      <w:r w:rsidRPr="007A5409">
        <w:rPr>
          <w:rFonts w:ascii="Times New Roman" w:eastAsia="Times New Roman" w:hAnsi="Times New Roman" w:cs="Times New Roman"/>
          <w:sz w:val="24"/>
          <w:szCs w:val="24"/>
        </w:rPr>
        <w:t>du calendrier de réalisation ;</w:t>
      </w:r>
    </w:p>
    <w:p w14:paraId="08A2C91B" w14:textId="77777777" w:rsidR="00D94CE2" w:rsidRDefault="00087EEE" w:rsidP="00D94CE2">
      <w:pPr>
        <w:pStyle w:val="Paragraphedeliste"/>
        <w:numPr>
          <w:ilvl w:val="0"/>
          <w:numId w:val="36"/>
        </w:numPr>
        <w:rPr>
          <w:rFonts w:ascii="Times New Roman" w:eastAsia="Times New Roman" w:hAnsi="Times New Roman" w:cs="Times New Roman"/>
          <w:sz w:val="24"/>
          <w:szCs w:val="24"/>
        </w:rPr>
      </w:pPr>
      <w:r w:rsidRPr="007A5409">
        <w:rPr>
          <w:rFonts w:ascii="Times New Roman" w:eastAsia="Times New Roman" w:hAnsi="Times New Roman" w:cs="Times New Roman"/>
          <w:sz w:val="24"/>
          <w:szCs w:val="24"/>
        </w:rPr>
        <w:t xml:space="preserve">La participation à des réunions de chantier et à </w:t>
      </w:r>
      <w:r w:rsidR="00D94CE2">
        <w:rPr>
          <w:rFonts w:ascii="Times New Roman" w:eastAsia="Times New Roman" w:hAnsi="Times New Roman" w:cs="Times New Roman"/>
          <w:sz w:val="24"/>
          <w:szCs w:val="24"/>
        </w:rPr>
        <w:t xml:space="preserve">la </w:t>
      </w:r>
      <w:r w:rsidRPr="007A5409">
        <w:rPr>
          <w:rFonts w:ascii="Times New Roman" w:eastAsia="Times New Roman" w:hAnsi="Times New Roman" w:cs="Times New Roman"/>
          <w:sz w:val="24"/>
          <w:szCs w:val="24"/>
        </w:rPr>
        <w:t xml:space="preserve">réception provisoire et </w:t>
      </w:r>
      <w:r w:rsidR="00D94CE2" w:rsidRPr="000835AF">
        <w:rPr>
          <w:rFonts w:ascii="Times New Roman" w:eastAsia="Times New Roman" w:hAnsi="Times New Roman" w:cs="Times New Roman"/>
          <w:sz w:val="24"/>
          <w:szCs w:val="24"/>
        </w:rPr>
        <w:t>réception</w:t>
      </w:r>
      <w:r w:rsidR="00D94CE2" w:rsidRPr="00D94CE2">
        <w:rPr>
          <w:rFonts w:ascii="Times New Roman" w:eastAsia="Times New Roman" w:hAnsi="Times New Roman" w:cs="Times New Roman"/>
          <w:sz w:val="24"/>
          <w:szCs w:val="24"/>
        </w:rPr>
        <w:t xml:space="preserve"> </w:t>
      </w:r>
      <w:r w:rsidRPr="007A5409">
        <w:rPr>
          <w:rFonts w:ascii="Times New Roman" w:eastAsia="Times New Roman" w:hAnsi="Times New Roman" w:cs="Times New Roman"/>
          <w:sz w:val="24"/>
          <w:szCs w:val="24"/>
        </w:rPr>
        <w:t>définitive</w:t>
      </w:r>
      <w:r w:rsidR="00D94CE2">
        <w:rPr>
          <w:rFonts w:ascii="Times New Roman" w:eastAsia="Times New Roman" w:hAnsi="Times New Roman" w:cs="Times New Roman"/>
          <w:sz w:val="24"/>
          <w:szCs w:val="24"/>
        </w:rPr>
        <w:t> ;</w:t>
      </w:r>
    </w:p>
    <w:p w14:paraId="60FAD786" w14:textId="77777777" w:rsidR="00D94CE2" w:rsidRDefault="00087EEE" w:rsidP="00D94CE2">
      <w:pPr>
        <w:pStyle w:val="Paragraphedeliste"/>
        <w:numPr>
          <w:ilvl w:val="0"/>
          <w:numId w:val="36"/>
        </w:numPr>
        <w:rPr>
          <w:rFonts w:ascii="Times New Roman" w:eastAsia="Times New Roman" w:hAnsi="Times New Roman" w:cs="Times New Roman"/>
          <w:sz w:val="24"/>
          <w:szCs w:val="24"/>
        </w:rPr>
      </w:pPr>
      <w:r w:rsidRPr="007A5409">
        <w:rPr>
          <w:rFonts w:ascii="Times New Roman" w:eastAsia="Times New Roman" w:hAnsi="Times New Roman" w:cs="Times New Roman"/>
          <w:sz w:val="24"/>
          <w:szCs w:val="24"/>
        </w:rPr>
        <w:t>La rédaction des procès-verbaux de réunions de chantier, d'essais et de réceptions</w:t>
      </w:r>
      <w:r w:rsidR="00D94CE2">
        <w:rPr>
          <w:rFonts w:ascii="Times New Roman" w:eastAsia="Times New Roman" w:hAnsi="Times New Roman" w:cs="Times New Roman"/>
          <w:sz w:val="24"/>
          <w:szCs w:val="24"/>
        </w:rPr>
        <w:t> ;</w:t>
      </w:r>
    </w:p>
    <w:p w14:paraId="6D8E1CA2" w14:textId="77777777" w:rsidR="00D94CE2" w:rsidRDefault="00D94CE2" w:rsidP="00D94CE2">
      <w:pPr>
        <w:pStyle w:val="Paragraphedeliste"/>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L’éta</w:t>
      </w:r>
      <w:r w:rsidR="00087EEE" w:rsidRPr="007A5409">
        <w:rPr>
          <w:rFonts w:ascii="Times New Roman" w:eastAsia="Times New Roman" w:hAnsi="Times New Roman" w:cs="Times New Roman"/>
          <w:sz w:val="24"/>
          <w:szCs w:val="24"/>
        </w:rPr>
        <w:t>bli</w:t>
      </w:r>
      <w:r>
        <w:rPr>
          <w:rFonts w:ascii="Times New Roman" w:eastAsia="Times New Roman" w:hAnsi="Times New Roman" w:cs="Times New Roman"/>
          <w:sz w:val="24"/>
          <w:szCs w:val="24"/>
        </w:rPr>
        <w:t xml:space="preserve">ssement </w:t>
      </w:r>
      <w:r w:rsidR="00087EEE" w:rsidRPr="007A5409">
        <w:rPr>
          <w:rFonts w:ascii="Times New Roman" w:eastAsia="Times New Roman" w:hAnsi="Times New Roman" w:cs="Times New Roman"/>
          <w:sz w:val="24"/>
          <w:szCs w:val="24"/>
        </w:rPr>
        <w:t>hebdomadairement pour le compte de la CEP-O,</w:t>
      </w:r>
      <w:r>
        <w:rPr>
          <w:rFonts w:ascii="Times New Roman" w:eastAsia="Times New Roman" w:hAnsi="Times New Roman" w:cs="Times New Roman"/>
          <w:sz w:val="24"/>
          <w:szCs w:val="24"/>
        </w:rPr>
        <w:t xml:space="preserve"> de </w:t>
      </w:r>
      <w:r w:rsidR="00087EEE" w:rsidRPr="007A5409">
        <w:rPr>
          <w:rFonts w:ascii="Times New Roman" w:eastAsia="Times New Roman" w:hAnsi="Times New Roman" w:cs="Times New Roman"/>
          <w:sz w:val="24"/>
          <w:szCs w:val="24"/>
        </w:rPr>
        <w:t>l'état d'avancement physique des travaux</w:t>
      </w:r>
      <w:r>
        <w:rPr>
          <w:rFonts w:ascii="Times New Roman" w:eastAsia="Times New Roman" w:hAnsi="Times New Roman" w:cs="Times New Roman"/>
          <w:sz w:val="24"/>
          <w:szCs w:val="24"/>
        </w:rPr>
        <w:t> ;</w:t>
      </w:r>
    </w:p>
    <w:p w14:paraId="1CA77957" w14:textId="21276A82" w:rsidR="00D94CE2" w:rsidRDefault="00087EEE" w:rsidP="00D94CE2">
      <w:pPr>
        <w:pStyle w:val="Paragraphedeliste"/>
        <w:numPr>
          <w:ilvl w:val="0"/>
          <w:numId w:val="36"/>
        </w:numPr>
        <w:rPr>
          <w:rFonts w:ascii="Times New Roman" w:eastAsia="Times New Roman" w:hAnsi="Times New Roman" w:cs="Times New Roman"/>
          <w:sz w:val="24"/>
          <w:szCs w:val="24"/>
        </w:rPr>
      </w:pPr>
      <w:r w:rsidRPr="007A5409">
        <w:rPr>
          <w:rFonts w:ascii="Times New Roman" w:eastAsia="Times New Roman" w:hAnsi="Times New Roman" w:cs="Times New Roman"/>
          <w:sz w:val="24"/>
          <w:szCs w:val="24"/>
        </w:rPr>
        <w:t>L’assurance en permanence du lien entre la CEP-O</w:t>
      </w:r>
      <w:r w:rsidR="0061393E">
        <w:rPr>
          <w:rFonts w:ascii="Times New Roman" w:eastAsia="Times New Roman" w:hAnsi="Times New Roman" w:cs="Times New Roman"/>
          <w:sz w:val="24"/>
          <w:szCs w:val="24"/>
        </w:rPr>
        <w:t xml:space="preserve">, la </w:t>
      </w:r>
      <w:r w:rsidR="00D94CE2">
        <w:rPr>
          <w:rFonts w:ascii="Times New Roman" w:eastAsia="Times New Roman" w:hAnsi="Times New Roman" w:cs="Times New Roman"/>
          <w:sz w:val="24"/>
          <w:szCs w:val="24"/>
        </w:rPr>
        <w:t>C</w:t>
      </w:r>
      <w:r w:rsidRPr="007A5409">
        <w:rPr>
          <w:rFonts w:ascii="Times New Roman" w:eastAsia="Times New Roman" w:hAnsi="Times New Roman" w:cs="Times New Roman"/>
          <w:sz w:val="24"/>
          <w:szCs w:val="24"/>
        </w:rPr>
        <w:t>D</w:t>
      </w:r>
      <w:r w:rsidR="00D94CE2">
        <w:rPr>
          <w:rFonts w:ascii="Times New Roman" w:eastAsia="Times New Roman" w:hAnsi="Times New Roman" w:cs="Times New Roman"/>
          <w:sz w:val="24"/>
          <w:szCs w:val="24"/>
        </w:rPr>
        <w:t>U</w:t>
      </w:r>
      <w:r w:rsidRPr="007A5409">
        <w:rPr>
          <w:rFonts w:ascii="Times New Roman" w:eastAsia="Times New Roman" w:hAnsi="Times New Roman" w:cs="Times New Roman"/>
          <w:sz w:val="24"/>
          <w:szCs w:val="24"/>
        </w:rPr>
        <w:t>K et l</w:t>
      </w:r>
      <w:r w:rsidR="00D94CE2">
        <w:rPr>
          <w:rFonts w:ascii="Times New Roman" w:eastAsia="Times New Roman" w:hAnsi="Times New Roman" w:cs="Times New Roman"/>
          <w:sz w:val="24"/>
          <w:szCs w:val="24"/>
        </w:rPr>
        <w:t>’</w:t>
      </w:r>
      <w:r w:rsidRPr="007A5409">
        <w:rPr>
          <w:rFonts w:ascii="Times New Roman" w:eastAsia="Times New Roman" w:hAnsi="Times New Roman" w:cs="Times New Roman"/>
          <w:sz w:val="24"/>
          <w:szCs w:val="24"/>
        </w:rPr>
        <w:t xml:space="preserve">entreprise des travaux, et apprécier la conformité technique des </w:t>
      </w:r>
      <w:r w:rsidR="00D94CE2">
        <w:rPr>
          <w:rFonts w:ascii="Times New Roman" w:eastAsia="Times New Roman" w:hAnsi="Times New Roman" w:cs="Times New Roman"/>
          <w:sz w:val="24"/>
          <w:szCs w:val="24"/>
        </w:rPr>
        <w:t>ouvrages réalisés ;</w:t>
      </w:r>
    </w:p>
    <w:p w14:paraId="6382DEA1" w14:textId="77777777" w:rsidR="00FF2190" w:rsidRDefault="00087EEE" w:rsidP="00D94CE2">
      <w:pPr>
        <w:pStyle w:val="Paragraphedeliste"/>
        <w:numPr>
          <w:ilvl w:val="0"/>
          <w:numId w:val="36"/>
        </w:numPr>
        <w:rPr>
          <w:rFonts w:ascii="Times New Roman" w:eastAsia="Times New Roman" w:hAnsi="Times New Roman" w:cs="Times New Roman"/>
          <w:sz w:val="24"/>
          <w:szCs w:val="24"/>
        </w:rPr>
      </w:pPr>
      <w:r w:rsidRPr="007A5409">
        <w:rPr>
          <w:rFonts w:ascii="Times New Roman" w:eastAsia="Times New Roman" w:hAnsi="Times New Roman" w:cs="Times New Roman"/>
          <w:sz w:val="24"/>
          <w:szCs w:val="24"/>
        </w:rPr>
        <w:t xml:space="preserve">L’organisation des réceptions des </w:t>
      </w:r>
      <w:r w:rsidR="00FF2190">
        <w:rPr>
          <w:rFonts w:ascii="Times New Roman" w:eastAsia="Times New Roman" w:hAnsi="Times New Roman" w:cs="Times New Roman"/>
          <w:sz w:val="24"/>
          <w:szCs w:val="24"/>
        </w:rPr>
        <w:t xml:space="preserve">ouvrages </w:t>
      </w:r>
      <w:r w:rsidRPr="007A5409">
        <w:rPr>
          <w:rFonts w:ascii="Times New Roman" w:eastAsia="Times New Roman" w:hAnsi="Times New Roman" w:cs="Times New Roman"/>
          <w:sz w:val="24"/>
          <w:szCs w:val="24"/>
        </w:rPr>
        <w:t>réalisés</w:t>
      </w:r>
      <w:r w:rsidR="00FF2190">
        <w:rPr>
          <w:rFonts w:ascii="Times New Roman" w:eastAsia="Times New Roman" w:hAnsi="Times New Roman" w:cs="Times New Roman"/>
          <w:sz w:val="24"/>
          <w:szCs w:val="24"/>
        </w:rPr>
        <w:t> ;</w:t>
      </w:r>
    </w:p>
    <w:p w14:paraId="50B6F6D8" w14:textId="50294890" w:rsidR="00FF2190" w:rsidRPr="007A5409" w:rsidRDefault="00087EEE" w:rsidP="007A5409">
      <w:pPr>
        <w:pStyle w:val="Paragraphedeliste"/>
        <w:numPr>
          <w:ilvl w:val="0"/>
          <w:numId w:val="36"/>
        </w:numPr>
        <w:rPr>
          <w:rFonts w:ascii="Times New Roman" w:eastAsia="Times New Roman" w:hAnsi="Times New Roman" w:cs="Times New Roman"/>
          <w:sz w:val="24"/>
          <w:szCs w:val="24"/>
        </w:rPr>
      </w:pPr>
      <w:r w:rsidRPr="007A5409">
        <w:rPr>
          <w:rFonts w:ascii="Times New Roman" w:eastAsia="Times New Roman" w:hAnsi="Times New Roman" w:cs="Times New Roman"/>
          <w:sz w:val="24"/>
          <w:szCs w:val="24"/>
        </w:rPr>
        <w:t xml:space="preserve">La </w:t>
      </w:r>
      <w:r w:rsidR="00FF2190">
        <w:rPr>
          <w:rFonts w:ascii="Times New Roman" w:eastAsia="Times New Roman" w:hAnsi="Times New Roman" w:cs="Times New Roman"/>
          <w:sz w:val="24"/>
          <w:szCs w:val="24"/>
        </w:rPr>
        <w:t>p</w:t>
      </w:r>
      <w:r w:rsidR="00FF2190" w:rsidRPr="007A5409">
        <w:rPr>
          <w:rFonts w:ascii="Times New Roman" w:eastAsia="Times New Roman" w:hAnsi="Times New Roman" w:cs="Times New Roman"/>
          <w:sz w:val="24"/>
          <w:szCs w:val="24"/>
        </w:rPr>
        <w:t>répar</w:t>
      </w:r>
      <w:r w:rsidR="00FF2190">
        <w:rPr>
          <w:rFonts w:ascii="Times New Roman" w:eastAsia="Times New Roman" w:hAnsi="Times New Roman" w:cs="Times New Roman"/>
          <w:sz w:val="24"/>
          <w:szCs w:val="24"/>
        </w:rPr>
        <w:t>ation d</w:t>
      </w:r>
      <w:r w:rsidR="00FF2190" w:rsidRPr="007A5409">
        <w:rPr>
          <w:rFonts w:ascii="Times New Roman" w:eastAsia="Times New Roman" w:hAnsi="Times New Roman" w:cs="Times New Roman"/>
          <w:sz w:val="24"/>
          <w:szCs w:val="24"/>
        </w:rPr>
        <w:t>es attachements en collaboration avec l’entreprise ;</w:t>
      </w:r>
    </w:p>
    <w:p w14:paraId="1628AA51" w14:textId="5D66E2A7" w:rsidR="00FF2190" w:rsidRPr="007A5409" w:rsidRDefault="00FF2190" w:rsidP="007A5409">
      <w:pPr>
        <w:pStyle w:val="Paragraphedeliste"/>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La vé</w:t>
      </w:r>
      <w:r w:rsidRPr="007A5409">
        <w:rPr>
          <w:rFonts w:ascii="Times New Roman" w:eastAsia="Times New Roman" w:hAnsi="Times New Roman" w:cs="Times New Roman"/>
          <w:sz w:val="24"/>
          <w:szCs w:val="24"/>
        </w:rPr>
        <w:t>rifi</w:t>
      </w:r>
      <w:r>
        <w:rPr>
          <w:rFonts w:ascii="Times New Roman" w:eastAsia="Times New Roman" w:hAnsi="Times New Roman" w:cs="Times New Roman"/>
          <w:sz w:val="24"/>
          <w:szCs w:val="24"/>
        </w:rPr>
        <w:t>cation et l’</w:t>
      </w:r>
      <w:r w:rsidRPr="007A5409">
        <w:rPr>
          <w:rFonts w:ascii="Times New Roman" w:eastAsia="Times New Roman" w:hAnsi="Times New Roman" w:cs="Times New Roman"/>
          <w:sz w:val="24"/>
          <w:szCs w:val="24"/>
        </w:rPr>
        <w:t>appro</w:t>
      </w:r>
      <w:r>
        <w:rPr>
          <w:rFonts w:ascii="Times New Roman" w:eastAsia="Times New Roman" w:hAnsi="Times New Roman" w:cs="Times New Roman"/>
          <w:sz w:val="24"/>
          <w:szCs w:val="24"/>
        </w:rPr>
        <w:t xml:space="preserve">bations des </w:t>
      </w:r>
      <w:r w:rsidRPr="007A5409">
        <w:rPr>
          <w:rFonts w:ascii="Times New Roman" w:eastAsia="Times New Roman" w:hAnsi="Times New Roman" w:cs="Times New Roman"/>
          <w:sz w:val="24"/>
          <w:szCs w:val="24"/>
        </w:rPr>
        <w:t>décomptes provisoires mensuels sur la situation de</w:t>
      </w:r>
      <w:r w:rsidR="00C90E7F">
        <w:rPr>
          <w:rFonts w:ascii="Times New Roman" w:eastAsia="Times New Roman" w:hAnsi="Times New Roman" w:cs="Times New Roman"/>
          <w:sz w:val="24"/>
          <w:szCs w:val="24"/>
        </w:rPr>
        <w:t xml:space="preserve"> l’</w:t>
      </w:r>
      <w:r w:rsidRPr="007A5409">
        <w:rPr>
          <w:rFonts w:ascii="Times New Roman" w:eastAsia="Times New Roman" w:hAnsi="Times New Roman" w:cs="Times New Roman"/>
          <w:sz w:val="24"/>
          <w:szCs w:val="24"/>
        </w:rPr>
        <w:t>entreprise ;</w:t>
      </w:r>
    </w:p>
    <w:p w14:paraId="3790673E" w14:textId="7715B767" w:rsidR="00FF2190" w:rsidRPr="007A5409" w:rsidRDefault="00C90E7F" w:rsidP="00FF2190">
      <w:pPr>
        <w:pStyle w:val="Paragraphedeliste"/>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réalisation de </w:t>
      </w:r>
      <w:r w:rsidR="00FF2190" w:rsidRPr="007A5409">
        <w:rPr>
          <w:rFonts w:ascii="Times New Roman" w:eastAsia="Times New Roman" w:hAnsi="Times New Roman" w:cs="Times New Roman"/>
          <w:sz w:val="24"/>
          <w:szCs w:val="24"/>
        </w:rPr>
        <w:t xml:space="preserve">toute autre tâche ou activité confiée par la CEP-O et compatible avec </w:t>
      </w:r>
      <w:r>
        <w:rPr>
          <w:rFonts w:ascii="Times New Roman" w:eastAsia="Times New Roman" w:hAnsi="Times New Roman" w:cs="Times New Roman"/>
          <w:sz w:val="24"/>
          <w:szCs w:val="24"/>
        </w:rPr>
        <w:t>s</w:t>
      </w:r>
      <w:r w:rsidR="00FF2190" w:rsidRPr="007A5409">
        <w:rPr>
          <w:rFonts w:ascii="Times New Roman" w:eastAsia="Times New Roman" w:hAnsi="Times New Roman" w:cs="Times New Roman"/>
          <w:sz w:val="24"/>
          <w:szCs w:val="24"/>
        </w:rPr>
        <w:t>a fonction.</w:t>
      </w:r>
    </w:p>
    <w:p w14:paraId="34FAA6CA" w14:textId="267CF8FE" w:rsidR="00AF1B21" w:rsidRPr="00C81C14" w:rsidRDefault="00AF1B21" w:rsidP="00545E92">
      <w:pPr>
        <w:spacing w:after="0" w:line="240" w:lineRule="auto"/>
        <w:jc w:val="both"/>
        <w:rPr>
          <w:rFonts w:ascii="Times New Roman" w:eastAsia="Times New Roman" w:hAnsi="Times New Roman" w:cs="Times New Roman"/>
          <w:sz w:val="24"/>
          <w:szCs w:val="24"/>
          <w:highlight w:val="yellow"/>
          <w:lang w:eastAsia="fr-FR"/>
        </w:rPr>
      </w:pPr>
    </w:p>
    <w:p w14:paraId="626805C6" w14:textId="77777777" w:rsidR="00AF1B21" w:rsidRPr="00084E5C" w:rsidRDefault="00AF1B21" w:rsidP="00545E92">
      <w:pPr>
        <w:keepNext/>
        <w:numPr>
          <w:ilvl w:val="1"/>
          <w:numId w:val="11"/>
        </w:numPr>
        <w:overflowPunct w:val="0"/>
        <w:autoSpaceDE w:val="0"/>
        <w:autoSpaceDN w:val="0"/>
        <w:adjustRightInd w:val="0"/>
        <w:spacing w:after="0" w:line="240" w:lineRule="auto"/>
        <w:ind w:left="709" w:hanging="709"/>
        <w:jc w:val="both"/>
        <w:textAlignment w:val="baseline"/>
        <w:outlineLvl w:val="2"/>
        <w:rPr>
          <w:rFonts w:ascii="Times New Roman" w:eastAsia="Times New Roman" w:hAnsi="Times New Roman" w:cs="Times New Roman"/>
          <w:b/>
          <w:bCs/>
          <w:sz w:val="24"/>
          <w:szCs w:val="24"/>
          <w:u w:val="single"/>
          <w:lang w:eastAsia="fr-FR"/>
        </w:rPr>
      </w:pPr>
      <w:r w:rsidRPr="00084E5C">
        <w:rPr>
          <w:rFonts w:ascii="Times New Roman" w:eastAsia="Times New Roman" w:hAnsi="Times New Roman" w:cs="Times New Roman"/>
          <w:b/>
          <w:bCs/>
          <w:sz w:val="24"/>
          <w:szCs w:val="24"/>
          <w:u w:val="single"/>
          <w:lang w:eastAsia="fr-FR"/>
        </w:rPr>
        <w:t>LIENS HIERARCHIQUES</w:t>
      </w:r>
    </w:p>
    <w:p w14:paraId="4BB277A9" w14:textId="77777777" w:rsidR="00AF1B21" w:rsidRPr="00084E5C" w:rsidRDefault="00AF1B21" w:rsidP="00545E92">
      <w:pPr>
        <w:spacing w:after="0" w:line="240" w:lineRule="auto"/>
        <w:jc w:val="both"/>
        <w:rPr>
          <w:rFonts w:ascii="Times New Roman" w:eastAsia="Times New Roman" w:hAnsi="Times New Roman" w:cs="Times New Roman"/>
          <w:sz w:val="24"/>
          <w:szCs w:val="24"/>
          <w:lang w:eastAsia="fr-FR"/>
        </w:rPr>
      </w:pPr>
    </w:p>
    <w:p w14:paraId="18A57C78" w14:textId="01A2A4C8" w:rsidR="00AF1B21" w:rsidRPr="00084E5C" w:rsidRDefault="00AD6FE0" w:rsidP="00545E92">
      <w:pPr>
        <w:spacing w:after="0" w:line="240" w:lineRule="auto"/>
        <w:jc w:val="both"/>
        <w:rPr>
          <w:rFonts w:ascii="Times New Roman" w:eastAsia="Times New Roman" w:hAnsi="Times New Roman" w:cs="Times New Roman"/>
          <w:sz w:val="24"/>
          <w:szCs w:val="24"/>
          <w:lang w:eastAsia="fr-FR"/>
        </w:rPr>
      </w:pPr>
      <w:r w:rsidRPr="00084E5C">
        <w:rPr>
          <w:rFonts w:ascii="Times New Roman" w:eastAsia="Times New Roman" w:hAnsi="Times New Roman" w:cs="Times New Roman"/>
          <w:sz w:val="24"/>
          <w:szCs w:val="24"/>
        </w:rPr>
        <w:t xml:space="preserve">Le </w:t>
      </w:r>
      <w:r w:rsidR="00FF2190" w:rsidRPr="00615215">
        <w:rPr>
          <w:rFonts w:ascii="Times New Roman" w:eastAsia="Times New Roman" w:hAnsi="Times New Roman" w:cs="Times New Roman"/>
          <w:b/>
          <w:bCs/>
          <w:sz w:val="24"/>
          <w:szCs w:val="24"/>
        </w:rPr>
        <w:t>Contrôleur I</w:t>
      </w:r>
      <w:r w:rsidR="00FF2190" w:rsidRPr="0061393E">
        <w:rPr>
          <w:rFonts w:ascii="Times New Roman" w:eastAsia="Times New Roman" w:hAnsi="Times New Roman" w:cs="Times New Roman"/>
          <w:b/>
          <w:bCs/>
          <w:sz w:val="24"/>
          <w:szCs w:val="24"/>
        </w:rPr>
        <w:t>ngénieur Génie</w:t>
      </w:r>
      <w:r w:rsidR="00FF2190" w:rsidRPr="00AE4557">
        <w:rPr>
          <w:rFonts w:ascii="Times New Roman" w:eastAsia="Times New Roman" w:hAnsi="Times New Roman" w:cs="Times New Roman"/>
          <w:b/>
          <w:sz w:val="24"/>
          <w:szCs w:val="24"/>
        </w:rPr>
        <w:t xml:space="preserve"> Civil </w:t>
      </w:r>
      <w:r w:rsidR="00AF1B21" w:rsidRPr="00084E5C">
        <w:rPr>
          <w:rFonts w:ascii="Times New Roman" w:eastAsia="Times New Roman" w:hAnsi="Times New Roman" w:cs="Times New Roman"/>
          <w:sz w:val="24"/>
          <w:szCs w:val="24"/>
          <w:lang w:eastAsia="fr-FR"/>
        </w:rPr>
        <w:t xml:space="preserve">est placé sous la supervision directe </w:t>
      </w:r>
      <w:r w:rsidR="001A5DEF" w:rsidRPr="00084E5C">
        <w:rPr>
          <w:rFonts w:ascii="Times New Roman" w:eastAsia="Times New Roman" w:hAnsi="Times New Roman" w:cs="Times New Roman"/>
          <w:sz w:val="24"/>
          <w:szCs w:val="24"/>
        </w:rPr>
        <w:t xml:space="preserve">de l’Ingénieur Responsable des Opérations (IRO) </w:t>
      </w:r>
      <w:r w:rsidR="00AF1B21" w:rsidRPr="00084E5C">
        <w:rPr>
          <w:rFonts w:ascii="Times New Roman" w:eastAsia="Times New Roman" w:hAnsi="Times New Roman" w:cs="Times New Roman"/>
          <w:sz w:val="24"/>
          <w:szCs w:val="24"/>
          <w:lang w:eastAsia="fr-FR"/>
        </w:rPr>
        <w:t xml:space="preserve">de la CEP-O à qui il apporte tous les conseils utiles en tout ce qui </w:t>
      </w:r>
      <w:r w:rsidR="003E359D" w:rsidRPr="00084E5C">
        <w:rPr>
          <w:rFonts w:ascii="Times New Roman" w:eastAsia="Times New Roman" w:hAnsi="Times New Roman" w:cs="Times New Roman"/>
          <w:sz w:val="24"/>
          <w:szCs w:val="24"/>
          <w:lang w:eastAsia="fr-FR"/>
        </w:rPr>
        <w:t xml:space="preserve">concerne </w:t>
      </w:r>
      <w:r w:rsidR="00156502" w:rsidRPr="00084E5C">
        <w:rPr>
          <w:rFonts w:ascii="Times New Roman" w:eastAsia="Times New Roman" w:hAnsi="Times New Roman" w:cs="Times New Roman"/>
          <w:sz w:val="24"/>
          <w:szCs w:val="24"/>
          <w:lang w:eastAsia="fr-FR"/>
        </w:rPr>
        <w:t>l</w:t>
      </w:r>
      <w:r w:rsidR="009E3CB5" w:rsidRPr="00084E5C">
        <w:rPr>
          <w:rFonts w:ascii="Times New Roman" w:eastAsia="Times New Roman" w:hAnsi="Times New Roman" w:cs="Times New Roman"/>
          <w:sz w:val="24"/>
          <w:szCs w:val="24"/>
          <w:lang w:eastAsia="fr-FR"/>
        </w:rPr>
        <w:t xml:space="preserve">es activités </w:t>
      </w:r>
      <w:r w:rsidR="00FF2190">
        <w:rPr>
          <w:rFonts w:ascii="Times New Roman" w:eastAsia="Times New Roman" w:hAnsi="Times New Roman" w:cs="Times New Roman"/>
          <w:sz w:val="24"/>
          <w:szCs w:val="24"/>
          <w:lang w:eastAsia="fr-FR"/>
        </w:rPr>
        <w:t>prévues dans le cadre de sa mission</w:t>
      </w:r>
      <w:r w:rsidR="00AF1B21" w:rsidRPr="00084E5C">
        <w:rPr>
          <w:rFonts w:ascii="Times New Roman" w:eastAsia="Times New Roman" w:hAnsi="Times New Roman" w:cs="Times New Roman"/>
          <w:sz w:val="24"/>
          <w:szCs w:val="24"/>
          <w:lang w:eastAsia="fr-FR"/>
        </w:rPr>
        <w:t>.</w:t>
      </w:r>
    </w:p>
    <w:p w14:paraId="093D43C4" w14:textId="77777777" w:rsidR="00AF1B21" w:rsidRPr="00C81C14" w:rsidRDefault="00AF1B21" w:rsidP="00545E92">
      <w:pPr>
        <w:spacing w:after="0" w:line="240" w:lineRule="auto"/>
        <w:ind w:left="720"/>
        <w:jc w:val="both"/>
        <w:rPr>
          <w:rFonts w:ascii="Times New Roman" w:eastAsia="Times New Roman" w:hAnsi="Times New Roman" w:cs="Times New Roman"/>
          <w:sz w:val="24"/>
          <w:szCs w:val="24"/>
          <w:highlight w:val="yellow"/>
        </w:rPr>
      </w:pPr>
    </w:p>
    <w:p w14:paraId="0E5D7D77" w14:textId="77777777" w:rsidR="00AF1B21" w:rsidRPr="00084E5C" w:rsidRDefault="00AF1B21" w:rsidP="00545E92">
      <w:pPr>
        <w:keepNext/>
        <w:numPr>
          <w:ilvl w:val="1"/>
          <w:numId w:val="11"/>
        </w:numPr>
        <w:overflowPunct w:val="0"/>
        <w:autoSpaceDE w:val="0"/>
        <w:autoSpaceDN w:val="0"/>
        <w:adjustRightInd w:val="0"/>
        <w:spacing w:after="0" w:line="240" w:lineRule="auto"/>
        <w:ind w:left="709" w:hanging="709"/>
        <w:jc w:val="both"/>
        <w:textAlignment w:val="baseline"/>
        <w:outlineLvl w:val="2"/>
        <w:rPr>
          <w:rFonts w:ascii="Times New Roman" w:eastAsia="Times New Roman" w:hAnsi="Times New Roman" w:cs="Times New Roman"/>
          <w:b/>
          <w:bCs/>
          <w:sz w:val="24"/>
          <w:szCs w:val="24"/>
          <w:u w:val="single"/>
          <w:lang w:eastAsia="fr-FR"/>
        </w:rPr>
      </w:pPr>
      <w:r w:rsidRPr="00084E5C">
        <w:rPr>
          <w:rFonts w:ascii="Times New Roman" w:eastAsia="Times New Roman" w:hAnsi="Times New Roman" w:cs="Times New Roman"/>
          <w:b/>
          <w:bCs/>
          <w:sz w:val="24"/>
          <w:szCs w:val="24"/>
          <w:u w:val="single"/>
          <w:lang w:eastAsia="fr-FR"/>
        </w:rPr>
        <w:t xml:space="preserve">ATTRIBUTIONS ET TACHES </w:t>
      </w:r>
    </w:p>
    <w:p w14:paraId="33A2E7BE" w14:textId="77777777" w:rsidR="00AF1B21" w:rsidRPr="00C81C14" w:rsidRDefault="00AF1B21" w:rsidP="00545E92">
      <w:pPr>
        <w:spacing w:after="0" w:line="240" w:lineRule="auto"/>
        <w:jc w:val="both"/>
        <w:rPr>
          <w:rFonts w:ascii="Times New Roman" w:eastAsia="Times New Roman" w:hAnsi="Times New Roman" w:cs="Times New Roman"/>
          <w:sz w:val="24"/>
          <w:szCs w:val="24"/>
          <w:highlight w:val="yellow"/>
          <w:lang w:eastAsia="fr-FR"/>
        </w:rPr>
      </w:pPr>
    </w:p>
    <w:p w14:paraId="44436984" w14:textId="2954C61D" w:rsidR="007A384B" w:rsidRPr="00EA7DBB" w:rsidRDefault="00AD6FE0" w:rsidP="00545E9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lang w:eastAsia="fr-FR"/>
        </w:rPr>
        <w:t xml:space="preserve">Le </w:t>
      </w:r>
      <w:r w:rsidR="00FF2190" w:rsidRPr="00615215">
        <w:rPr>
          <w:rFonts w:ascii="Times New Roman" w:eastAsia="Times New Roman" w:hAnsi="Times New Roman" w:cs="Times New Roman"/>
          <w:b/>
          <w:bCs/>
          <w:sz w:val="24"/>
          <w:szCs w:val="24"/>
        </w:rPr>
        <w:t>Contrôleur I</w:t>
      </w:r>
      <w:r w:rsidR="00FF2190" w:rsidRPr="0061393E">
        <w:rPr>
          <w:rFonts w:ascii="Times New Roman" w:eastAsia="Times New Roman" w:hAnsi="Times New Roman" w:cs="Times New Roman"/>
          <w:b/>
          <w:bCs/>
          <w:sz w:val="24"/>
          <w:szCs w:val="24"/>
        </w:rPr>
        <w:t>ngénieur</w:t>
      </w:r>
      <w:r w:rsidR="00FF2190" w:rsidRPr="00AE4557">
        <w:rPr>
          <w:rFonts w:ascii="Times New Roman" w:eastAsia="Times New Roman" w:hAnsi="Times New Roman" w:cs="Times New Roman"/>
          <w:b/>
          <w:sz w:val="24"/>
          <w:szCs w:val="24"/>
        </w:rPr>
        <w:t xml:space="preserve"> Génie Civil </w:t>
      </w:r>
      <w:r w:rsidR="00AF1B21" w:rsidRPr="00EA7DBB">
        <w:rPr>
          <w:rFonts w:ascii="Times New Roman" w:eastAsia="Times New Roman" w:hAnsi="Times New Roman" w:cs="Times New Roman"/>
          <w:sz w:val="24"/>
          <w:szCs w:val="24"/>
          <w:lang w:eastAsia="fr-FR"/>
        </w:rPr>
        <w:t>réalise, sous l'autorité d</w:t>
      </w:r>
      <w:r w:rsidR="00254D50" w:rsidRPr="00EA7DBB">
        <w:rPr>
          <w:rFonts w:ascii="Times New Roman" w:eastAsia="Times New Roman" w:hAnsi="Times New Roman" w:cs="Times New Roman"/>
          <w:sz w:val="24"/>
          <w:szCs w:val="24"/>
          <w:lang w:eastAsia="fr-FR"/>
        </w:rPr>
        <w:t xml:space="preserve">e </w:t>
      </w:r>
      <w:r w:rsidR="00545E92" w:rsidRPr="00EA7DBB">
        <w:rPr>
          <w:rFonts w:ascii="Times New Roman" w:eastAsia="Times New Roman" w:hAnsi="Times New Roman" w:cs="Times New Roman"/>
          <w:sz w:val="24"/>
          <w:szCs w:val="24"/>
          <w:lang w:eastAsia="fr-FR"/>
        </w:rPr>
        <w:t>l</w:t>
      </w:r>
      <w:r w:rsidR="00254D50" w:rsidRPr="00EA7DBB">
        <w:rPr>
          <w:rFonts w:ascii="Times New Roman" w:eastAsia="Times New Roman" w:hAnsi="Times New Roman" w:cs="Times New Roman"/>
          <w:sz w:val="24"/>
          <w:szCs w:val="24"/>
          <w:lang w:eastAsia="fr-FR"/>
        </w:rPr>
        <w:t xml:space="preserve">’Ingénieur Responsable des Opérations (IRO) </w:t>
      </w:r>
      <w:r w:rsidR="00AF1B21" w:rsidRPr="00EA7DBB">
        <w:rPr>
          <w:rFonts w:ascii="Times New Roman" w:eastAsia="Times New Roman" w:hAnsi="Times New Roman" w:cs="Times New Roman"/>
          <w:sz w:val="24"/>
          <w:szCs w:val="24"/>
          <w:lang w:eastAsia="fr-FR"/>
        </w:rPr>
        <w:t>de la CEP-O</w:t>
      </w:r>
      <w:r w:rsidR="00B728CA" w:rsidRPr="00EA7DBB">
        <w:rPr>
          <w:rFonts w:ascii="Times New Roman" w:eastAsia="Times New Roman" w:hAnsi="Times New Roman" w:cs="Times New Roman"/>
          <w:sz w:val="24"/>
          <w:szCs w:val="24"/>
          <w:lang w:eastAsia="fr-FR"/>
        </w:rPr>
        <w:t xml:space="preserve"> </w:t>
      </w:r>
      <w:r w:rsidR="00AF1B21" w:rsidRPr="00EA7DBB">
        <w:rPr>
          <w:rFonts w:ascii="Times New Roman" w:eastAsia="Times New Roman" w:hAnsi="Times New Roman" w:cs="Times New Roman"/>
          <w:sz w:val="24"/>
          <w:szCs w:val="24"/>
          <w:lang w:eastAsia="fr-FR"/>
        </w:rPr>
        <w:t>l</w:t>
      </w:r>
      <w:r w:rsidR="00C90E7F">
        <w:rPr>
          <w:rFonts w:ascii="Times New Roman" w:eastAsia="Times New Roman" w:hAnsi="Times New Roman" w:cs="Times New Roman"/>
          <w:sz w:val="24"/>
          <w:szCs w:val="24"/>
          <w:lang w:eastAsia="fr-FR"/>
        </w:rPr>
        <w:t xml:space="preserve">a </w:t>
      </w:r>
      <w:r w:rsidR="003042E9" w:rsidRPr="00EA7DBB">
        <w:rPr>
          <w:rFonts w:ascii="Times New Roman" w:eastAsia="Times New Roman" w:hAnsi="Times New Roman" w:cs="Times New Roman"/>
          <w:sz w:val="24"/>
          <w:szCs w:val="24"/>
          <w:lang w:eastAsia="fr-FR"/>
        </w:rPr>
        <w:t>mission</w:t>
      </w:r>
      <w:r w:rsidR="00C90E7F">
        <w:rPr>
          <w:rFonts w:ascii="Times New Roman" w:eastAsia="Times New Roman" w:hAnsi="Times New Roman" w:cs="Times New Roman"/>
          <w:sz w:val="24"/>
          <w:szCs w:val="24"/>
          <w:lang w:eastAsia="fr-FR"/>
        </w:rPr>
        <w:t xml:space="preserve"> décrite ci-dessus.</w:t>
      </w:r>
      <w:r w:rsidR="00201AE3" w:rsidRPr="00EA7DBB">
        <w:rPr>
          <w:rFonts w:ascii="Times New Roman" w:eastAsia="Times New Roman" w:hAnsi="Times New Roman" w:cs="Times New Roman"/>
          <w:sz w:val="24"/>
          <w:szCs w:val="24"/>
          <w:lang w:eastAsia="fr-FR"/>
        </w:rPr>
        <w:t xml:space="preserve"> Il doit donc </w:t>
      </w:r>
      <w:r w:rsidR="004C1AB4" w:rsidRPr="00EA7DBB">
        <w:rPr>
          <w:rFonts w:ascii="Times New Roman" w:eastAsia="Times New Roman" w:hAnsi="Times New Roman" w:cs="Times New Roman"/>
          <w:sz w:val="24"/>
          <w:szCs w:val="24"/>
          <w:lang w:eastAsia="fr-FR"/>
        </w:rPr>
        <w:t>s’assurer</w:t>
      </w:r>
      <w:r w:rsidR="00C90E7F">
        <w:rPr>
          <w:rFonts w:ascii="Times New Roman" w:eastAsia="Times New Roman" w:hAnsi="Times New Roman" w:cs="Times New Roman"/>
          <w:sz w:val="24"/>
          <w:szCs w:val="24"/>
          <w:lang w:eastAsia="fr-FR"/>
        </w:rPr>
        <w:t> :</w:t>
      </w:r>
    </w:p>
    <w:p w14:paraId="3E3DB99E" w14:textId="3440FE82" w:rsidR="007C2DE6" w:rsidRPr="00EA7DBB" w:rsidRDefault="004C1AB4" w:rsidP="005A09D5">
      <w:pPr>
        <w:numPr>
          <w:ilvl w:val="0"/>
          <w:numId w:val="21"/>
        </w:numPr>
        <w:spacing w:after="0" w:line="240" w:lineRule="auto"/>
        <w:jc w:val="both"/>
        <w:rPr>
          <w:rFonts w:ascii="Times New Roman" w:eastAsia="Times New Roman" w:hAnsi="Times New Roman" w:cs="Times New Roman"/>
          <w:sz w:val="24"/>
          <w:szCs w:val="24"/>
        </w:rPr>
      </w:pPr>
      <w:proofErr w:type="gramStart"/>
      <w:r w:rsidRPr="00EA7DBB">
        <w:rPr>
          <w:rFonts w:ascii="Times New Roman" w:eastAsia="Times New Roman" w:hAnsi="Times New Roman" w:cs="Times New Roman"/>
          <w:sz w:val="24"/>
          <w:szCs w:val="24"/>
        </w:rPr>
        <w:t>de</w:t>
      </w:r>
      <w:proofErr w:type="gramEnd"/>
      <w:r w:rsidRPr="00EA7DBB">
        <w:rPr>
          <w:rFonts w:ascii="Times New Roman" w:eastAsia="Times New Roman" w:hAnsi="Times New Roman" w:cs="Times New Roman"/>
          <w:sz w:val="24"/>
          <w:szCs w:val="24"/>
        </w:rPr>
        <w:t xml:space="preserve"> la qualité des dossiers de</w:t>
      </w:r>
      <w:r w:rsidR="007C2DE6" w:rsidRPr="00EA7DBB">
        <w:rPr>
          <w:rFonts w:ascii="Times New Roman" w:eastAsia="Times New Roman" w:hAnsi="Times New Roman" w:cs="Times New Roman"/>
          <w:sz w:val="24"/>
          <w:szCs w:val="24"/>
        </w:rPr>
        <w:t> </w:t>
      </w:r>
      <w:r w:rsidR="000E0D2F" w:rsidRPr="00EA7DBB">
        <w:rPr>
          <w:rFonts w:ascii="Times New Roman" w:eastAsia="Times New Roman" w:hAnsi="Times New Roman" w:cs="Times New Roman"/>
          <w:sz w:val="24"/>
          <w:szCs w:val="24"/>
        </w:rPr>
        <w:t xml:space="preserve">notamment </w:t>
      </w:r>
      <w:r w:rsidR="007C2DE6" w:rsidRPr="00EA7DBB">
        <w:rPr>
          <w:rFonts w:ascii="Times New Roman" w:eastAsia="Times New Roman" w:hAnsi="Times New Roman" w:cs="Times New Roman"/>
          <w:sz w:val="24"/>
          <w:szCs w:val="24"/>
        </w:rPr>
        <w:t xml:space="preserve">: </w:t>
      </w:r>
    </w:p>
    <w:p w14:paraId="0146F5CA" w14:textId="5B4C7C8B" w:rsidR="007C2DE6" w:rsidRDefault="00962B43" w:rsidP="00737C56">
      <w:pPr>
        <w:pStyle w:val="Paragraphedeliste"/>
        <w:numPr>
          <w:ilvl w:val="0"/>
          <w:numId w:val="27"/>
        </w:numPr>
        <w:ind w:left="1134" w:hanging="196"/>
        <w:rPr>
          <w:rFonts w:ascii="Times New Roman" w:eastAsia="Times New Roman" w:hAnsi="Times New Roman" w:cs="Times New Roman"/>
          <w:sz w:val="24"/>
          <w:szCs w:val="24"/>
        </w:rPr>
      </w:pPr>
      <w:proofErr w:type="gramStart"/>
      <w:r w:rsidRPr="00EA7DBB">
        <w:rPr>
          <w:rFonts w:ascii="Times New Roman" w:eastAsia="Times New Roman" w:hAnsi="Times New Roman" w:cs="Times New Roman"/>
          <w:sz w:val="24"/>
          <w:szCs w:val="24"/>
        </w:rPr>
        <w:t>les</w:t>
      </w:r>
      <w:proofErr w:type="gramEnd"/>
      <w:r w:rsidRPr="00EA7DBB">
        <w:rPr>
          <w:rFonts w:ascii="Times New Roman" w:eastAsia="Times New Roman" w:hAnsi="Times New Roman" w:cs="Times New Roman"/>
          <w:sz w:val="24"/>
          <w:szCs w:val="24"/>
        </w:rPr>
        <w:t xml:space="preserve"> </w:t>
      </w:r>
      <w:r w:rsidR="007C2DE6" w:rsidRPr="00EA7DBB">
        <w:rPr>
          <w:rFonts w:ascii="Times New Roman" w:eastAsia="Times New Roman" w:hAnsi="Times New Roman" w:cs="Times New Roman"/>
          <w:sz w:val="24"/>
          <w:szCs w:val="24"/>
        </w:rPr>
        <w:t>spécifications techniques et Dossier d’appel d’Offres ;</w:t>
      </w:r>
    </w:p>
    <w:p w14:paraId="51A8B9AC" w14:textId="597856E0" w:rsidR="00C90E7F" w:rsidRPr="00EA7DBB" w:rsidRDefault="007A5409" w:rsidP="00737C56">
      <w:pPr>
        <w:pStyle w:val="Paragraphedeliste"/>
        <w:numPr>
          <w:ilvl w:val="0"/>
          <w:numId w:val="27"/>
        </w:numPr>
        <w:ind w:left="1134" w:hanging="19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les</w:t>
      </w:r>
      <w:proofErr w:type="gramEnd"/>
      <w:r>
        <w:rPr>
          <w:rFonts w:ascii="Times New Roman" w:eastAsia="Times New Roman" w:hAnsi="Times New Roman" w:cs="Times New Roman"/>
          <w:sz w:val="24"/>
          <w:szCs w:val="24"/>
        </w:rPr>
        <w:t xml:space="preserve"> Notes techniques, les plans et </w:t>
      </w:r>
      <w:r w:rsidR="00C90E7F">
        <w:rPr>
          <w:rFonts w:ascii="Times New Roman" w:eastAsia="Times New Roman" w:hAnsi="Times New Roman" w:cs="Times New Roman"/>
          <w:sz w:val="24"/>
          <w:szCs w:val="24"/>
        </w:rPr>
        <w:t>dossiers d’exécution.</w:t>
      </w:r>
    </w:p>
    <w:p w14:paraId="400E657B" w14:textId="7E6C19FD" w:rsidR="000D7B0C" w:rsidRPr="00EA7DBB" w:rsidRDefault="00156502" w:rsidP="000D7B0C">
      <w:pPr>
        <w:numPr>
          <w:ilvl w:val="0"/>
          <w:numId w:val="21"/>
        </w:numPr>
        <w:spacing w:after="0" w:line="240" w:lineRule="auto"/>
        <w:jc w:val="both"/>
        <w:rPr>
          <w:rFonts w:ascii="Times New Roman" w:eastAsia="Times New Roman" w:hAnsi="Times New Roman" w:cs="Times New Roman"/>
          <w:sz w:val="24"/>
          <w:szCs w:val="24"/>
        </w:rPr>
      </w:pPr>
      <w:proofErr w:type="gramStart"/>
      <w:r w:rsidRPr="00EA7DBB">
        <w:rPr>
          <w:rFonts w:ascii="Times New Roman" w:eastAsia="Times New Roman" w:hAnsi="Times New Roman" w:cs="Times New Roman"/>
          <w:sz w:val="24"/>
          <w:szCs w:val="24"/>
        </w:rPr>
        <w:t>de</w:t>
      </w:r>
      <w:proofErr w:type="gramEnd"/>
      <w:r w:rsidRPr="00EA7DBB">
        <w:rPr>
          <w:rFonts w:ascii="Times New Roman" w:eastAsia="Times New Roman" w:hAnsi="Times New Roman" w:cs="Times New Roman"/>
          <w:sz w:val="24"/>
          <w:szCs w:val="24"/>
        </w:rPr>
        <w:t xml:space="preserve"> la qualité des prestations réalisées</w:t>
      </w:r>
      <w:r w:rsidR="00EA7DBB" w:rsidRPr="00EA7DBB">
        <w:rPr>
          <w:rFonts w:ascii="Times New Roman" w:eastAsia="Times New Roman" w:hAnsi="Times New Roman" w:cs="Times New Roman"/>
          <w:sz w:val="24"/>
          <w:szCs w:val="24"/>
        </w:rPr>
        <w:t> ;</w:t>
      </w:r>
    </w:p>
    <w:p w14:paraId="470D6596" w14:textId="142E0170" w:rsidR="004C1AB4" w:rsidRPr="00EA7DBB" w:rsidRDefault="004C1AB4" w:rsidP="00545E92">
      <w:pPr>
        <w:numPr>
          <w:ilvl w:val="0"/>
          <w:numId w:val="21"/>
        </w:numPr>
        <w:spacing w:after="0" w:line="240" w:lineRule="auto"/>
        <w:jc w:val="both"/>
        <w:rPr>
          <w:rFonts w:ascii="Times New Roman" w:eastAsia="Times New Roman" w:hAnsi="Times New Roman" w:cs="Times New Roman"/>
          <w:sz w:val="24"/>
          <w:szCs w:val="24"/>
          <w:lang w:eastAsia="fr-FR"/>
        </w:rPr>
      </w:pPr>
      <w:proofErr w:type="gramStart"/>
      <w:r w:rsidRPr="00EA7DBB">
        <w:rPr>
          <w:rFonts w:ascii="Times New Roman" w:eastAsia="Times New Roman" w:hAnsi="Times New Roman" w:cs="Times New Roman"/>
          <w:sz w:val="24"/>
          <w:szCs w:val="24"/>
          <w:lang w:eastAsia="fr-FR"/>
        </w:rPr>
        <w:t>du</w:t>
      </w:r>
      <w:proofErr w:type="gramEnd"/>
      <w:r w:rsidRPr="00EA7DBB">
        <w:rPr>
          <w:rFonts w:ascii="Times New Roman" w:eastAsia="Times New Roman" w:hAnsi="Times New Roman" w:cs="Times New Roman"/>
          <w:sz w:val="24"/>
          <w:szCs w:val="24"/>
          <w:lang w:eastAsia="fr-FR"/>
        </w:rPr>
        <w:t xml:space="preserve"> respect de la qualité, des délais, et des co</w:t>
      </w:r>
      <w:r w:rsidR="00C90E7F">
        <w:rPr>
          <w:rFonts w:ascii="Times New Roman" w:eastAsia="Times New Roman" w:hAnsi="Times New Roman" w:cs="Times New Roman"/>
          <w:sz w:val="24"/>
          <w:szCs w:val="24"/>
          <w:lang w:eastAsia="fr-FR"/>
        </w:rPr>
        <w:t>û</w:t>
      </w:r>
      <w:r w:rsidRPr="00EA7DBB">
        <w:rPr>
          <w:rFonts w:ascii="Times New Roman" w:eastAsia="Times New Roman" w:hAnsi="Times New Roman" w:cs="Times New Roman"/>
          <w:sz w:val="24"/>
          <w:szCs w:val="24"/>
          <w:lang w:eastAsia="fr-FR"/>
        </w:rPr>
        <w:t>ts des prestations réalisées dans le cadre du projet</w:t>
      </w:r>
      <w:r w:rsidR="00EA7DBB">
        <w:rPr>
          <w:rFonts w:ascii="Times New Roman" w:eastAsia="Times New Roman" w:hAnsi="Times New Roman" w:cs="Times New Roman"/>
          <w:sz w:val="24"/>
          <w:szCs w:val="24"/>
          <w:lang w:eastAsia="fr-FR"/>
        </w:rPr>
        <w:t>.</w:t>
      </w:r>
    </w:p>
    <w:p w14:paraId="7464C7B7" w14:textId="77777777" w:rsidR="00EA7DBB" w:rsidRPr="00C81C14" w:rsidRDefault="00EA7DBB" w:rsidP="00EA7DBB">
      <w:pPr>
        <w:spacing w:after="0" w:line="240" w:lineRule="auto"/>
        <w:ind w:left="720"/>
        <w:jc w:val="both"/>
        <w:rPr>
          <w:rFonts w:ascii="Times New Roman" w:eastAsia="Times New Roman" w:hAnsi="Times New Roman" w:cs="Times New Roman"/>
          <w:sz w:val="24"/>
          <w:szCs w:val="24"/>
          <w:highlight w:val="yellow"/>
          <w:lang w:eastAsia="fr-FR"/>
        </w:rPr>
      </w:pPr>
    </w:p>
    <w:p w14:paraId="22BAB12B" w14:textId="0E13693D" w:rsidR="00AF1B21" w:rsidRPr="00EA7DBB" w:rsidRDefault="00AF1B21" w:rsidP="00545E92">
      <w:pPr>
        <w:spacing w:after="0" w:line="240" w:lineRule="auto"/>
        <w:jc w:val="both"/>
        <w:rPr>
          <w:rFonts w:ascii="Times New Roman" w:eastAsia="Times New Roman" w:hAnsi="Times New Roman" w:cs="Times New Roman"/>
          <w:sz w:val="24"/>
          <w:szCs w:val="24"/>
          <w:lang w:eastAsia="fr-FR"/>
        </w:rPr>
      </w:pPr>
      <w:r w:rsidRPr="00EA7DBB">
        <w:rPr>
          <w:rFonts w:ascii="Times New Roman" w:eastAsia="Times New Roman" w:hAnsi="Times New Roman" w:cs="Times New Roman"/>
          <w:sz w:val="24"/>
          <w:szCs w:val="24"/>
          <w:lang w:eastAsia="fr-FR"/>
        </w:rPr>
        <w:t>Sur la base du manuel des procédures</w:t>
      </w:r>
      <w:r w:rsidR="00AD6FE0" w:rsidRPr="00EA7DBB">
        <w:rPr>
          <w:rFonts w:ascii="Times New Roman" w:eastAsia="Times New Roman" w:hAnsi="Times New Roman" w:cs="Times New Roman"/>
          <w:sz w:val="24"/>
          <w:szCs w:val="24"/>
          <w:lang w:eastAsia="fr-FR"/>
        </w:rPr>
        <w:t xml:space="preserve">, </w:t>
      </w:r>
      <w:r w:rsidR="000D61BC" w:rsidRPr="00EA7DBB">
        <w:rPr>
          <w:rFonts w:ascii="Times New Roman" w:eastAsia="Times New Roman" w:hAnsi="Times New Roman" w:cs="Times New Roman"/>
          <w:sz w:val="24"/>
          <w:szCs w:val="24"/>
          <w:lang w:eastAsia="fr-FR"/>
        </w:rPr>
        <w:t xml:space="preserve">le MEP et </w:t>
      </w:r>
      <w:r w:rsidRPr="00EA7DBB">
        <w:rPr>
          <w:rFonts w:ascii="Times New Roman" w:eastAsia="Times New Roman" w:hAnsi="Times New Roman" w:cs="Times New Roman"/>
          <w:sz w:val="24"/>
          <w:szCs w:val="24"/>
          <w:lang w:eastAsia="fr-FR"/>
        </w:rPr>
        <w:t>d</w:t>
      </w:r>
      <w:r w:rsidR="00254D50" w:rsidRPr="00EA7DBB">
        <w:rPr>
          <w:rFonts w:ascii="Times New Roman" w:eastAsia="Times New Roman" w:hAnsi="Times New Roman" w:cs="Times New Roman"/>
          <w:sz w:val="24"/>
          <w:szCs w:val="24"/>
          <w:lang w:eastAsia="fr-FR"/>
        </w:rPr>
        <w:t>es exigences de l’ingénierie</w:t>
      </w:r>
      <w:r w:rsidRPr="00EA7DBB">
        <w:rPr>
          <w:rFonts w:ascii="Times New Roman" w:eastAsia="Times New Roman" w:hAnsi="Times New Roman" w:cs="Times New Roman"/>
          <w:sz w:val="24"/>
          <w:szCs w:val="24"/>
          <w:lang w:eastAsia="fr-FR"/>
        </w:rPr>
        <w:t xml:space="preserve">, ses tâches au sein du projet consisteront </w:t>
      </w:r>
      <w:r w:rsidR="006A496E">
        <w:rPr>
          <w:rFonts w:ascii="Times New Roman" w:eastAsia="Times New Roman" w:hAnsi="Times New Roman" w:cs="Times New Roman"/>
          <w:sz w:val="24"/>
          <w:szCs w:val="24"/>
          <w:lang w:eastAsia="fr-FR"/>
        </w:rPr>
        <w:t>aussi</w:t>
      </w:r>
      <w:r w:rsidR="000D61BC" w:rsidRPr="00EA7DBB">
        <w:rPr>
          <w:rFonts w:ascii="Times New Roman" w:eastAsia="Times New Roman" w:hAnsi="Times New Roman" w:cs="Times New Roman"/>
          <w:sz w:val="24"/>
          <w:szCs w:val="24"/>
          <w:lang w:eastAsia="fr-FR"/>
        </w:rPr>
        <w:t xml:space="preserve"> á</w:t>
      </w:r>
      <w:r w:rsidR="001E46CF" w:rsidRPr="00EA7DBB">
        <w:rPr>
          <w:rFonts w:ascii="Times New Roman" w:eastAsia="Times New Roman" w:hAnsi="Times New Roman" w:cs="Times New Roman"/>
          <w:sz w:val="24"/>
          <w:szCs w:val="24"/>
          <w:lang w:eastAsia="fr-FR"/>
        </w:rPr>
        <w:t xml:space="preserve"> </w:t>
      </w:r>
      <w:r w:rsidRPr="00EA7DBB">
        <w:rPr>
          <w:rFonts w:ascii="Times New Roman" w:eastAsia="Times New Roman" w:hAnsi="Times New Roman" w:cs="Times New Roman"/>
          <w:sz w:val="24"/>
          <w:szCs w:val="24"/>
          <w:lang w:eastAsia="fr-FR"/>
        </w:rPr>
        <w:t>:</w:t>
      </w:r>
    </w:p>
    <w:p w14:paraId="6F2B9263" w14:textId="77777777" w:rsidR="00AF1B21" w:rsidRPr="00EA7DBB" w:rsidRDefault="00AF1B21" w:rsidP="00545E92">
      <w:pPr>
        <w:spacing w:after="0" w:line="240" w:lineRule="auto"/>
        <w:jc w:val="both"/>
        <w:rPr>
          <w:rFonts w:ascii="Times New Roman" w:eastAsia="Times New Roman" w:hAnsi="Times New Roman" w:cs="Times New Roman"/>
          <w:sz w:val="24"/>
          <w:szCs w:val="24"/>
          <w:lang w:eastAsia="fr-FR"/>
        </w:rPr>
      </w:pPr>
    </w:p>
    <w:p w14:paraId="16EE8854" w14:textId="78F9C058" w:rsidR="007C7666" w:rsidRPr="00EA7DBB" w:rsidRDefault="0061393E" w:rsidP="00545E92">
      <w:pPr>
        <w:numPr>
          <w:ilvl w:val="1"/>
          <w:numId w:val="9"/>
        </w:numPr>
        <w:tabs>
          <w:tab w:val="left" w:pos="-720"/>
          <w:tab w:val="left" w:pos="0"/>
        </w:tabs>
        <w:suppressAutoHyphens/>
        <w:spacing w:after="0" w:line="240" w:lineRule="auto"/>
        <w:ind w:left="709" w:hanging="709"/>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w:t>
      </w:r>
      <w:r w:rsidR="007C7666" w:rsidRPr="00EA7DBB">
        <w:rPr>
          <w:rFonts w:ascii="Times New Roman" w:eastAsia="Times New Roman" w:hAnsi="Times New Roman" w:cs="Times New Roman"/>
          <w:b/>
          <w:bCs/>
          <w:sz w:val="24"/>
          <w:szCs w:val="24"/>
          <w:lang w:eastAsia="fr-FR"/>
        </w:rPr>
        <w:t>articipation à la sélection de</w:t>
      </w:r>
      <w:r w:rsidR="00FF2190">
        <w:rPr>
          <w:rFonts w:ascii="Times New Roman" w:eastAsia="Times New Roman" w:hAnsi="Times New Roman" w:cs="Times New Roman"/>
          <w:b/>
          <w:bCs/>
          <w:sz w:val="24"/>
          <w:szCs w:val="24"/>
          <w:lang w:eastAsia="fr-FR"/>
        </w:rPr>
        <w:t xml:space="preserve"> l’entrepreneur :</w:t>
      </w:r>
      <w:r w:rsidR="007C7666" w:rsidRPr="00EA7DBB">
        <w:rPr>
          <w:rFonts w:ascii="Times New Roman" w:eastAsia="Times New Roman" w:hAnsi="Times New Roman" w:cs="Times New Roman"/>
          <w:b/>
          <w:bCs/>
          <w:sz w:val="24"/>
          <w:szCs w:val="24"/>
          <w:lang w:eastAsia="fr-FR"/>
        </w:rPr>
        <w:t xml:space="preserve"> </w:t>
      </w:r>
    </w:p>
    <w:p w14:paraId="77D0F4BD" w14:textId="32F5E843" w:rsidR="007C7666" w:rsidRPr="00EA7DBB" w:rsidRDefault="007C7666" w:rsidP="00545E92">
      <w:pPr>
        <w:tabs>
          <w:tab w:val="left" w:pos="-720"/>
          <w:tab w:val="left" w:pos="0"/>
        </w:tabs>
        <w:suppressAutoHyphens/>
        <w:spacing w:after="0" w:line="240" w:lineRule="auto"/>
        <w:ind w:left="709"/>
        <w:jc w:val="both"/>
        <w:rPr>
          <w:rFonts w:ascii="Times New Roman" w:eastAsia="Times New Roman" w:hAnsi="Times New Roman" w:cs="Times New Roman"/>
          <w:b/>
          <w:bCs/>
          <w:sz w:val="24"/>
          <w:szCs w:val="24"/>
          <w:lang w:eastAsia="fr-FR"/>
        </w:rPr>
      </w:pPr>
    </w:p>
    <w:p w14:paraId="7C9943FA" w14:textId="464F2147" w:rsidR="007C7666" w:rsidRPr="00EA7DBB" w:rsidRDefault="007C7666"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 xml:space="preserve">Collecte des données et renseignements nécessaires ainsi que </w:t>
      </w:r>
      <w:r w:rsidR="0061393E">
        <w:rPr>
          <w:rFonts w:ascii="Times New Roman" w:eastAsia="Times New Roman" w:hAnsi="Times New Roman" w:cs="Times New Roman"/>
          <w:sz w:val="24"/>
          <w:szCs w:val="24"/>
        </w:rPr>
        <w:t xml:space="preserve">participation à </w:t>
      </w:r>
      <w:r w:rsidRPr="00EA7DBB">
        <w:rPr>
          <w:rFonts w:ascii="Times New Roman" w:eastAsia="Times New Roman" w:hAnsi="Times New Roman" w:cs="Times New Roman"/>
          <w:sz w:val="24"/>
          <w:szCs w:val="24"/>
        </w:rPr>
        <w:t>l’élaboration des Termes de référence et demandes de propositions pour le recrutement des consultants</w:t>
      </w:r>
      <w:r w:rsidR="000D61BC" w:rsidRPr="00EA7DBB">
        <w:rPr>
          <w:rFonts w:ascii="Times New Roman" w:eastAsia="Times New Roman" w:hAnsi="Times New Roman" w:cs="Times New Roman"/>
          <w:sz w:val="24"/>
          <w:szCs w:val="24"/>
        </w:rPr>
        <w:t> </w:t>
      </w:r>
      <w:r w:rsidR="005E6128" w:rsidRPr="00EA7DBB">
        <w:rPr>
          <w:rFonts w:ascii="Times New Roman" w:eastAsia="Times New Roman" w:hAnsi="Times New Roman" w:cs="Times New Roman"/>
          <w:sz w:val="24"/>
          <w:szCs w:val="24"/>
        </w:rPr>
        <w:t xml:space="preserve">et </w:t>
      </w:r>
      <w:r w:rsidR="005E6128" w:rsidRPr="00EA7DBB">
        <w:rPr>
          <w:rFonts w:ascii="Times New Roman" w:eastAsia="Times New Roman" w:hAnsi="Times New Roman" w:cs="Times New Roman"/>
          <w:sz w:val="24"/>
          <w:szCs w:val="24"/>
          <w:lang w:eastAsia="fr-FR"/>
        </w:rPr>
        <w:t>Assistances Technique</w:t>
      </w:r>
      <w:r w:rsidR="0061393E">
        <w:rPr>
          <w:rFonts w:ascii="Times New Roman" w:eastAsia="Times New Roman" w:hAnsi="Times New Roman" w:cs="Times New Roman"/>
          <w:sz w:val="24"/>
          <w:szCs w:val="24"/>
          <w:lang w:eastAsia="fr-FR"/>
        </w:rPr>
        <w:t>s</w:t>
      </w:r>
      <w:r w:rsidR="003E359D" w:rsidRPr="00EA7DBB">
        <w:rPr>
          <w:rFonts w:ascii="Times New Roman" w:eastAsia="Times New Roman" w:hAnsi="Times New Roman" w:cs="Times New Roman"/>
          <w:sz w:val="24"/>
          <w:szCs w:val="24"/>
          <w:lang w:eastAsia="fr-FR"/>
        </w:rPr>
        <w:t xml:space="preserve"> </w:t>
      </w:r>
      <w:r w:rsidRPr="00EA7DBB">
        <w:rPr>
          <w:rFonts w:ascii="Times New Roman" w:eastAsia="Times New Roman" w:hAnsi="Times New Roman" w:cs="Times New Roman"/>
          <w:sz w:val="24"/>
          <w:szCs w:val="24"/>
        </w:rPr>
        <w:t>;</w:t>
      </w:r>
    </w:p>
    <w:p w14:paraId="1ED1C9C1" w14:textId="2054F891" w:rsidR="007C7666" w:rsidRPr="00EA7DBB" w:rsidRDefault="0061393E"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à l’é</w:t>
      </w:r>
      <w:r w:rsidR="007C7666" w:rsidRPr="00EA7DBB">
        <w:rPr>
          <w:rFonts w:ascii="Times New Roman" w:eastAsia="Times New Roman" w:hAnsi="Times New Roman" w:cs="Times New Roman"/>
          <w:sz w:val="24"/>
          <w:szCs w:val="24"/>
        </w:rPr>
        <w:t>laboration des dossiers d</w:t>
      </w:r>
      <w:r w:rsidR="000D61BC" w:rsidRPr="00EA7DBB">
        <w:rPr>
          <w:rFonts w:ascii="Times New Roman" w:eastAsia="Times New Roman" w:hAnsi="Times New Roman" w:cs="Times New Roman"/>
          <w:sz w:val="24"/>
          <w:szCs w:val="24"/>
        </w:rPr>
        <w:t>’</w:t>
      </w:r>
      <w:r w:rsidR="007C7666" w:rsidRPr="00EA7DBB">
        <w:rPr>
          <w:rFonts w:ascii="Times New Roman" w:eastAsia="Times New Roman" w:hAnsi="Times New Roman" w:cs="Times New Roman"/>
          <w:sz w:val="24"/>
          <w:szCs w:val="24"/>
        </w:rPr>
        <w:t>appel d</w:t>
      </w:r>
      <w:r w:rsidR="000D61BC" w:rsidRPr="00EA7DBB">
        <w:rPr>
          <w:rFonts w:ascii="Times New Roman" w:eastAsia="Times New Roman" w:hAnsi="Times New Roman" w:cs="Times New Roman"/>
          <w:sz w:val="24"/>
          <w:szCs w:val="24"/>
        </w:rPr>
        <w:t>’</w:t>
      </w:r>
      <w:r w:rsidR="007C7666" w:rsidRPr="00EA7DBB">
        <w:rPr>
          <w:rFonts w:ascii="Times New Roman" w:eastAsia="Times New Roman" w:hAnsi="Times New Roman" w:cs="Times New Roman"/>
          <w:sz w:val="24"/>
          <w:szCs w:val="24"/>
        </w:rPr>
        <w:t xml:space="preserve">offres des fournitures </w:t>
      </w:r>
      <w:r w:rsidR="007C7666" w:rsidRPr="00EA7DBB">
        <w:rPr>
          <w:rFonts w:ascii="Times New Roman" w:eastAsia="Times New Roman" w:hAnsi="Times New Roman" w:cs="Times New Roman"/>
          <w:iCs/>
          <w:sz w:val="24"/>
          <w:szCs w:val="24"/>
        </w:rPr>
        <w:t xml:space="preserve">et/ </w:t>
      </w:r>
      <w:r w:rsidR="007C7666" w:rsidRPr="00EA7DBB">
        <w:rPr>
          <w:rFonts w:ascii="Times New Roman" w:eastAsia="Times New Roman" w:hAnsi="Times New Roman" w:cs="Times New Roman"/>
          <w:sz w:val="24"/>
          <w:szCs w:val="24"/>
        </w:rPr>
        <w:t xml:space="preserve">ou des </w:t>
      </w:r>
      <w:r w:rsidR="000D61BC" w:rsidRPr="00EA7DBB">
        <w:rPr>
          <w:rFonts w:ascii="Times New Roman" w:eastAsia="Times New Roman" w:hAnsi="Times New Roman" w:cs="Times New Roman"/>
          <w:sz w:val="24"/>
          <w:szCs w:val="24"/>
        </w:rPr>
        <w:t>matériaux/</w:t>
      </w:r>
      <w:r w:rsidR="007C7666" w:rsidRPr="00EA7DBB">
        <w:rPr>
          <w:rFonts w:ascii="Times New Roman" w:eastAsia="Times New Roman" w:hAnsi="Times New Roman" w:cs="Times New Roman"/>
          <w:sz w:val="24"/>
          <w:szCs w:val="24"/>
        </w:rPr>
        <w:t>travaux pour la sélection des fournisseurs et des entreprises chargé</w:t>
      </w:r>
      <w:r w:rsidR="00737C56" w:rsidRPr="00EA7DBB">
        <w:rPr>
          <w:rFonts w:ascii="Times New Roman" w:eastAsia="Times New Roman" w:hAnsi="Times New Roman" w:cs="Times New Roman"/>
          <w:sz w:val="24"/>
          <w:szCs w:val="24"/>
        </w:rPr>
        <w:t>e</w:t>
      </w:r>
      <w:r w:rsidR="007C7666" w:rsidRPr="00EA7DBB">
        <w:rPr>
          <w:rFonts w:ascii="Times New Roman" w:eastAsia="Times New Roman" w:hAnsi="Times New Roman" w:cs="Times New Roman"/>
          <w:sz w:val="24"/>
          <w:szCs w:val="24"/>
        </w:rPr>
        <w:t>s de la réalisation des prestations de fournitures et des travaux</w:t>
      </w:r>
      <w:r w:rsidR="001E46CF" w:rsidRPr="00EA7DBB">
        <w:rPr>
          <w:rFonts w:ascii="Times New Roman" w:eastAsia="Times New Roman" w:hAnsi="Times New Roman" w:cs="Times New Roman"/>
          <w:sz w:val="24"/>
          <w:szCs w:val="24"/>
        </w:rPr>
        <w:t xml:space="preserve"> </w:t>
      </w:r>
      <w:r w:rsidR="007C7666" w:rsidRPr="00EA7DBB">
        <w:rPr>
          <w:rFonts w:ascii="Times New Roman" w:eastAsia="Times New Roman" w:hAnsi="Times New Roman" w:cs="Times New Roman"/>
          <w:sz w:val="24"/>
          <w:szCs w:val="24"/>
        </w:rPr>
        <w:t>;</w:t>
      </w:r>
    </w:p>
    <w:p w14:paraId="7135B55F" w14:textId="3F282F1E" w:rsidR="007C7666" w:rsidRPr="00EA7DBB" w:rsidRDefault="007C7666"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Participation à l'analyse des offres et aux négociations des contrats</w:t>
      </w:r>
      <w:r w:rsidR="000D61BC" w:rsidRPr="00EA7DBB">
        <w:rPr>
          <w:rFonts w:ascii="Times New Roman" w:eastAsia="Times New Roman" w:hAnsi="Times New Roman" w:cs="Times New Roman"/>
          <w:sz w:val="24"/>
          <w:szCs w:val="24"/>
        </w:rPr>
        <w:t xml:space="preserve"> (consultant, fournisseur, travaux)</w:t>
      </w:r>
      <w:r w:rsidR="00EA7DBB">
        <w:rPr>
          <w:rFonts w:ascii="Times New Roman" w:eastAsia="Times New Roman" w:hAnsi="Times New Roman" w:cs="Times New Roman"/>
          <w:sz w:val="24"/>
          <w:szCs w:val="24"/>
        </w:rPr>
        <w:t>.</w:t>
      </w:r>
    </w:p>
    <w:p w14:paraId="1EDC2D74" w14:textId="77777777" w:rsidR="007C7666" w:rsidRPr="00C81C14" w:rsidRDefault="007C7666" w:rsidP="00545E92">
      <w:pPr>
        <w:tabs>
          <w:tab w:val="left" w:pos="-720"/>
          <w:tab w:val="left" w:pos="0"/>
        </w:tabs>
        <w:suppressAutoHyphens/>
        <w:spacing w:after="0" w:line="240" w:lineRule="auto"/>
        <w:ind w:left="709"/>
        <w:jc w:val="both"/>
        <w:rPr>
          <w:rFonts w:ascii="Times New Roman" w:eastAsia="Times New Roman" w:hAnsi="Times New Roman" w:cs="Times New Roman"/>
          <w:b/>
          <w:bCs/>
          <w:sz w:val="24"/>
          <w:szCs w:val="24"/>
          <w:highlight w:val="yellow"/>
          <w:lang w:eastAsia="fr-FR"/>
        </w:rPr>
      </w:pPr>
    </w:p>
    <w:p w14:paraId="4A1066ED" w14:textId="7A5A439E" w:rsidR="007C7666" w:rsidRPr="00EA7DBB" w:rsidRDefault="007C7666" w:rsidP="00545E92">
      <w:pPr>
        <w:numPr>
          <w:ilvl w:val="1"/>
          <w:numId w:val="9"/>
        </w:numPr>
        <w:tabs>
          <w:tab w:val="left" w:pos="-720"/>
          <w:tab w:val="left" w:pos="0"/>
        </w:tabs>
        <w:suppressAutoHyphens/>
        <w:spacing w:after="0" w:line="240" w:lineRule="auto"/>
        <w:ind w:left="709" w:hanging="709"/>
        <w:jc w:val="both"/>
        <w:rPr>
          <w:rFonts w:ascii="Times New Roman" w:eastAsia="Times New Roman" w:hAnsi="Times New Roman" w:cs="Times New Roman"/>
          <w:b/>
          <w:bCs/>
          <w:sz w:val="24"/>
          <w:szCs w:val="24"/>
          <w:lang w:eastAsia="fr-FR"/>
        </w:rPr>
      </w:pPr>
      <w:r w:rsidRPr="00EA7DBB">
        <w:rPr>
          <w:rFonts w:ascii="Times New Roman" w:eastAsia="Times New Roman" w:hAnsi="Times New Roman" w:cs="Times New Roman"/>
          <w:b/>
          <w:bCs/>
          <w:sz w:val="24"/>
          <w:szCs w:val="24"/>
          <w:lang w:eastAsia="fr-FR"/>
        </w:rPr>
        <w:t xml:space="preserve">Suivi technique, administratif et financier des activités </w:t>
      </w:r>
    </w:p>
    <w:p w14:paraId="525DA57B" w14:textId="164F6D16" w:rsidR="007C7666" w:rsidRPr="00C81C14" w:rsidRDefault="007C7666" w:rsidP="00545E92">
      <w:pPr>
        <w:tabs>
          <w:tab w:val="left" w:pos="-720"/>
          <w:tab w:val="left" w:pos="0"/>
        </w:tabs>
        <w:suppressAutoHyphens/>
        <w:spacing w:after="0" w:line="240" w:lineRule="auto"/>
        <w:ind w:left="709"/>
        <w:jc w:val="both"/>
        <w:rPr>
          <w:rFonts w:ascii="Times New Roman" w:eastAsia="Times New Roman" w:hAnsi="Times New Roman" w:cs="Times New Roman"/>
          <w:b/>
          <w:bCs/>
          <w:sz w:val="24"/>
          <w:szCs w:val="24"/>
          <w:highlight w:val="yellow"/>
          <w:lang w:eastAsia="fr-FR"/>
        </w:rPr>
      </w:pPr>
    </w:p>
    <w:p w14:paraId="5CDDD31B" w14:textId="6F915855" w:rsidR="007C7666" w:rsidRPr="00EA7DBB" w:rsidRDefault="007C7666"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 xml:space="preserve">Suivi et mise à jour des plannings des </w:t>
      </w:r>
      <w:r w:rsidR="00EE12E6" w:rsidRPr="00EA7DBB">
        <w:rPr>
          <w:rFonts w:ascii="Times New Roman" w:eastAsia="Times New Roman" w:hAnsi="Times New Roman" w:cs="Times New Roman"/>
          <w:sz w:val="24"/>
          <w:szCs w:val="24"/>
        </w:rPr>
        <w:t>activités</w:t>
      </w:r>
      <w:r w:rsidRPr="00EA7DBB">
        <w:rPr>
          <w:rFonts w:ascii="Times New Roman" w:eastAsia="Times New Roman" w:hAnsi="Times New Roman" w:cs="Times New Roman"/>
          <w:sz w:val="24"/>
          <w:szCs w:val="24"/>
        </w:rPr>
        <w:t xml:space="preserve"> en vue du respect des délais contractuels</w:t>
      </w:r>
      <w:r w:rsidR="00EE12E6" w:rsidRPr="00EA7DBB">
        <w:rPr>
          <w:rFonts w:ascii="Times New Roman" w:eastAsia="Times New Roman" w:hAnsi="Times New Roman" w:cs="Times New Roman"/>
          <w:sz w:val="24"/>
          <w:szCs w:val="24"/>
        </w:rPr>
        <w:t xml:space="preserve">, </w:t>
      </w:r>
    </w:p>
    <w:p w14:paraId="44F889E0" w14:textId="522C53CB" w:rsidR="007C7666" w:rsidRPr="00EA7DBB" w:rsidRDefault="007C7666"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Participation aux réunions</w:t>
      </w:r>
      <w:r w:rsidR="00EE12E6" w:rsidRPr="00EA7DBB">
        <w:rPr>
          <w:rFonts w:ascii="Times New Roman" w:eastAsia="Times New Roman" w:hAnsi="Times New Roman" w:cs="Times New Roman"/>
          <w:sz w:val="24"/>
          <w:szCs w:val="24"/>
        </w:rPr>
        <w:t xml:space="preserve"> régulière</w:t>
      </w:r>
      <w:r w:rsidR="0008495C" w:rsidRPr="00EA7DBB">
        <w:rPr>
          <w:rFonts w:ascii="Times New Roman" w:eastAsia="Times New Roman" w:hAnsi="Times New Roman" w:cs="Times New Roman"/>
          <w:sz w:val="24"/>
          <w:szCs w:val="24"/>
        </w:rPr>
        <w:t>s</w:t>
      </w:r>
      <w:r w:rsidRPr="00EA7DBB">
        <w:rPr>
          <w:rFonts w:ascii="Times New Roman" w:eastAsia="Times New Roman" w:hAnsi="Times New Roman" w:cs="Times New Roman"/>
          <w:sz w:val="24"/>
          <w:szCs w:val="24"/>
        </w:rPr>
        <w:t xml:space="preserve"> avec </w:t>
      </w:r>
      <w:r w:rsidR="006A496E">
        <w:rPr>
          <w:rFonts w:ascii="Times New Roman" w:eastAsia="Times New Roman" w:hAnsi="Times New Roman" w:cs="Times New Roman"/>
          <w:sz w:val="24"/>
          <w:szCs w:val="24"/>
        </w:rPr>
        <w:t>l’</w:t>
      </w:r>
      <w:r w:rsidRPr="00EA7DBB">
        <w:rPr>
          <w:rFonts w:ascii="Times New Roman" w:eastAsia="Times New Roman" w:hAnsi="Times New Roman" w:cs="Times New Roman"/>
          <w:sz w:val="24"/>
          <w:szCs w:val="24"/>
        </w:rPr>
        <w:t>entreprise ;</w:t>
      </w:r>
    </w:p>
    <w:p w14:paraId="0DCE32C4" w14:textId="40025722" w:rsidR="007C7666" w:rsidRPr="00EA7DBB" w:rsidRDefault="007C7666"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 xml:space="preserve">Proposition des modifications à apporter aux </w:t>
      </w:r>
      <w:r w:rsidR="00EE12E6" w:rsidRPr="00EA7DBB">
        <w:rPr>
          <w:rFonts w:ascii="Times New Roman" w:eastAsia="Times New Roman" w:hAnsi="Times New Roman" w:cs="Times New Roman"/>
          <w:sz w:val="24"/>
          <w:szCs w:val="24"/>
        </w:rPr>
        <w:t>activités</w:t>
      </w:r>
      <w:r w:rsidRPr="00EA7DBB">
        <w:rPr>
          <w:rFonts w:ascii="Times New Roman" w:eastAsia="Times New Roman" w:hAnsi="Times New Roman" w:cs="Times New Roman"/>
          <w:sz w:val="24"/>
          <w:szCs w:val="24"/>
        </w:rPr>
        <w:t xml:space="preserve"> afin d'assurer une meilleure fonctionnalité du projet et appro</w:t>
      </w:r>
      <w:r w:rsidR="0008495C" w:rsidRPr="00EA7DBB">
        <w:rPr>
          <w:rFonts w:ascii="Times New Roman" w:eastAsia="Times New Roman" w:hAnsi="Times New Roman" w:cs="Times New Roman"/>
          <w:sz w:val="24"/>
          <w:szCs w:val="24"/>
        </w:rPr>
        <w:t xml:space="preserve">bation des </w:t>
      </w:r>
      <w:r w:rsidRPr="00EA7DBB">
        <w:rPr>
          <w:rFonts w:ascii="Times New Roman" w:eastAsia="Times New Roman" w:hAnsi="Times New Roman" w:cs="Times New Roman"/>
          <w:sz w:val="24"/>
          <w:szCs w:val="24"/>
        </w:rPr>
        <w:t>avenants correspondants ;</w:t>
      </w:r>
    </w:p>
    <w:p w14:paraId="17B41358" w14:textId="79EB7BC4" w:rsidR="007C7666" w:rsidRPr="00EA7DBB" w:rsidRDefault="007C7666"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Préparation des prévisions budgétaires et suivi l'exécution du budget retenu ;</w:t>
      </w:r>
      <w:r w:rsidR="00EE12E6" w:rsidRPr="00EA7DBB">
        <w:rPr>
          <w:rFonts w:ascii="Times New Roman" w:eastAsia="Times New Roman" w:hAnsi="Times New Roman" w:cs="Times New Roman"/>
          <w:sz w:val="24"/>
          <w:szCs w:val="24"/>
        </w:rPr>
        <w:t xml:space="preserve"> </w:t>
      </w:r>
    </w:p>
    <w:p w14:paraId="7256CB91" w14:textId="09976A6A" w:rsidR="007C7666" w:rsidRPr="00EA7DBB" w:rsidRDefault="007C7666"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Examen des demandes de changement du personnel de l'encadrement de l'entreprise ;</w:t>
      </w:r>
    </w:p>
    <w:p w14:paraId="06CC6726" w14:textId="22A80FBD" w:rsidR="007C7666" w:rsidRPr="00EA7DBB" w:rsidRDefault="007C7666"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 xml:space="preserve">Approbation des prestations </w:t>
      </w:r>
      <w:r w:rsidR="006A496E">
        <w:rPr>
          <w:rFonts w:ascii="Times New Roman" w:eastAsia="Times New Roman" w:hAnsi="Times New Roman" w:cs="Times New Roman"/>
          <w:sz w:val="24"/>
          <w:szCs w:val="24"/>
        </w:rPr>
        <w:t>de l’</w:t>
      </w:r>
      <w:r w:rsidRPr="00EA7DBB">
        <w:rPr>
          <w:rFonts w:ascii="Times New Roman" w:eastAsia="Times New Roman" w:hAnsi="Times New Roman" w:cs="Times New Roman"/>
          <w:sz w:val="24"/>
          <w:szCs w:val="24"/>
        </w:rPr>
        <w:t>entreprise ;</w:t>
      </w:r>
    </w:p>
    <w:p w14:paraId="6A9DDED0" w14:textId="43D4EEDF" w:rsidR="007C7666" w:rsidRPr="00EA7DBB" w:rsidRDefault="007C7666"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 xml:space="preserve">Approbation des factures de prestations exécutées </w:t>
      </w:r>
      <w:r w:rsidR="006A496E">
        <w:rPr>
          <w:rFonts w:ascii="Times New Roman" w:eastAsia="Times New Roman" w:hAnsi="Times New Roman" w:cs="Times New Roman"/>
          <w:sz w:val="24"/>
          <w:szCs w:val="24"/>
        </w:rPr>
        <w:t>l’</w:t>
      </w:r>
      <w:r w:rsidRPr="00EA7DBB">
        <w:rPr>
          <w:rFonts w:ascii="Times New Roman" w:eastAsia="Times New Roman" w:hAnsi="Times New Roman" w:cs="Times New Roman"/>
          <w:sz w:val="24"/>
          <w:szCs w:val="24"/>
        </w:rPr>
        <w:t>entreprise ;</w:t>
      </w:r>
    </w:p>
    <w:p w14:paraId="4579D2BD" w14:textId="4AA89297" w:rsidR="007C7666" w:rsidRPr="00EA7DBB" w:rsidRDefault="007C7666"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Participation à la réception des équipements et ouvrages du projet ;</w:t>
      </w:r>
    </w:p>
    <w:p w14:paraId="720DF91D" w14:textId="5E262C20" w:rsidR="00254D50" w:rsidRPr="00EA7DBB" w:rsidRDefault="00254D50"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 xml:space="preserve">Traitement des correspondances </w:t>
      </w:r>
      <w:r w:rsidR="006A496E">
        <w:rPr>
          <w:rFonts w:ascii="Times New Roman" w:eastAsia="Times New Roman" w:hAnsi="Times New Roman" w:cs="Times New Roman"/>
          <w:sz w:val="24"/>
          <w:szCs w:val="24"/>
        </w:rPr>
        <w:t xml:space="preserve">à </w:t>
      </w:r>
      <w:r w:rsidRPr="00EA7DBB">
        <w:rPr>
          <w:rFonts w:ascii="Times New Roman" w:eastAsia="Times New Roman" w:hAnsi="Times New Roman" w:cs="Times New Roman"/>
          <w:sz w:val="24"/>
          <w:szCs w:val="24"/>
        </w:rPr>
        <w:t>échang</w:t>
      </w:r>
      <w:r w:rsidR="006A496E">
        <w:rPr>
          <w:rFonts w:ascii="Times New Roman" w:eastAsia="Times New Roman" w:hAnsi="Times New Roman" w:cs="Times New Roman"/>
          <w:sz w:val="24"/>
          <w:szCs w:val="24"/>
        </w:rPr>
        <w:t xml:space="preserve">er entre la CEP-O </w:t>
      </w:r>
      <w:r w:rsidRPr="00EA7DBB">
        <w:rPr>
          <w:rFonts w:ascii="Times New Roman" w:eastAsia="Times New Roman" w:hAnsi="Times New Roman" w:cs="Times New Roman"/>
          <w:sz w:val="24"/>
          <w:szCs w:val="24"/>
        </w:rPr>
        <w:t>et l</w:t>
      </w:r>
      <w:r w:rsidR="006A496E">
        <w:rPr>
          <w:rFonts w:ascii="Times New Roman" w:eastAsia="Times New Roman" w:hAnsi="Times New Roman" w:cs="Times New Roman"/>
          <w:sz w:val="24"/>
          <w:szCs w:val="24"/>
        </w:rPr>
        <w:t>’</w:t>
      </w:r>
      <w:r w:rsidRPr="00EA7DBB">
        <w:rPr>
          <w:rFonts w:ascii="Times New Roman" w:eastAsia="Times New Roman" w:hAnsi="Times New Roman" w:cs="Times New Roman"/>
          <w:sz w:val="24"/>
          <w:szCs w:val="24"/>
        </w:rPr>
        <w:t>entreprise ;</w:t>
      </w:r>
    </w:p>
    <w:p w14:paraId="4007420C" w14:textId="79779FE3" w:rsidR="006A496E" w:rsidRDefault="00254D50" w:rsidP="00545E9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Préparation des rapports d'activités détaillés avant chaque mission de supervision du bailleur</w:t>
      </w:r>
      <w:r w:rsidR="006A496E">
        <w:rPr>
          <w:rFonts w:ascii="Times New Roman" w:eastAsia="Times New Roman" w:hAnsi="Times New Roman" w:cs="Times New Roman"/>
          <w:sz w:val="24"/>
          <w:szCs w:val="24"/>
        </w:rPr>
        <w:t>.</w:t>
      </w:r>
    </w:p>
    <w:p w14:paraId="7B4578A9" w14:textId="7D3DC69D" w:rsidR="00254D50" w:rsidRPr="00EA7DBB" w:rsidRDefault="00254D50" w:rsidP="007A5409">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759BE303" w14:textId="39A5B278" w:rsidR="00AF1B21" w:rsidRPr="00EA7DBB" w:rsidRDefault="00311D3A" w:rsidP="00545E92">
      <w:pPr>
        <w:numPr>
          <w:ilvl w:val="1"/>
          <w:numId w:val="9"/>
        </w:numPr>
        <w:tabs>
          <w:tab w:val="left" w:pos="-720"/>
          <w:tab w:val="left" w:pos="0"/>
        </w:tabs>
        <w:suppressAutoHyphens/>
        <w:spacing w:after="0" w:line="240" w:lineRule="auto"/>
        <w:ind w:left="709" w:hanging="709"/>
        <w:jc w:val="both"/>
        <w:rPr>
          <w:rFonts w:ascii="Times New Roman" w:eastAsia="Times New Roman" w:hAnsi="Times New Roman" w:cs="Times New Roman"/>
          <w:b/>
          <w:bCs/>
          <w:sz w:val="24"/>
          <w:szCs w:val="24"/>
          <w:lang w:eastAsia="fr-FR"/>
        </w:rPr>
      </w:pPr>
      <w:bookmarkStart w:id="10" w:name="_Hlk119174085"/>
      <w:r w:rsidRPr="00EA7DBB">
        <w:rPr>
          <w:rFonts w:ascii="Times New Roman" w:eastAsia="Times New Roman" w:hAnsi="Times New Roman" w:cs="Times New Roman"/>
          <w:b/>
          <w:bCs/>
          <w:sz w:val="24"/>
          <w:szCs w:val="24"/>
          <w:lang w:eastAsia="fr-FR"/>
        </w:rPr>
        <w:t>Coordination et transfert des compétences</w:t>
      </w:r>
    </w:p>
    <w:p w14:paraId="7A3858B3" w14:textId="77777777" w:rsidR="00311D3A" w:rsidRPr="00C81C14" w:rsidRDefault="00311D3A" w:rsidP="00545E92">
      <w:pPr>
        <w:autoSpaceDE w:val="0"/>
        <w:autoSpaceDN w:val="0"/>
        <w:adjustRightInd w:val="0"/>
        <w:spacing w:after="0" w:line="240" w:lineRule="auto"/>
        <w:ind w:left="709"/>
        <w:jc w:val="both"/>
        <w:rPr>
          <w:rFonts w:ascii="Times New Roman" w:eastAsia="Times New Roman" w:hAnsi="Times New Roman" w:cs="Times New Roman"/>
          <w:sz w:val="24"/>
          <w:szCs w:val="24"/>
          <w:highlight w:val="yellow"/>
        </w:rPr>
      </w:pPr>
    </w:p>
    <w:p w14:paraId="6DBEDAA0" w14:textId="3ACB9CDA" w:rsidR="00EE12E6" w:rsidRPr="00EA7DBB" w:rsidRDefault="00EE12E6" w:rsidP="00545E92">
      <w:pPr>
        <w:numPr>
          <w:ilvl w:val="0"/>
          <w:numId w:val="1"/>
        </w:numPr>
        <w:autoSpaceDE w:val="0"/>
        <w:autoSpaceDN w:val="0"/>
        <w:adjustRightInd w:val="0"/>
        <w:spacing w:after="0" w:line="240" w:lineRule="auto"/>
        <w:ind w:left="709" w:hanging="349"/>
        <w:jc w:val="both"/>
        <w:rPr>
          <w:rFonts w:ascii="Times New Roman" w:eastAsia="Times New Roman" w:hAnsi="Times New Roman" w:cs="Times New Roman"/>
          <w:sz w:val="24"/>
          <w:szCs w:val="24"/>
        </w:rPr>
      </w:pPr>
      <w:r w:rsidRPr="00EA7DBB">
        <w:rPr>
          <w:rFonts w:ascii="Times New Roman" w:eastAsia="Times New Roman" w:hAnsi="Times New Roman" w:cs="Times New Roman"/>
          <w:sz w:val="24"/>
          <w:szCs w:val="24"/>
        </w:rPr>
        <w:t>Sout</w:t>
      </w:r>
      <w:r w:rsidR="002545A5" w:rsidRPr="00EA7DBB">
        <w:rPr>
          <w:rFonts w:ascii="Times New Roman" w:eastAsia="Times New Roman" w:hAnsi="Times New Roman" w:cs="Times New Roman"/>
          <w:sz w:val="24"/>
          <w:szCs w:val="24"/>
        </w:rPr>
        <w:t>ien à</w:t>
      </w:r>
      <w:r w:rsidRPr="00EA7DBB">
        <w:rPr>
          <w:rFonts w:ascii="Times New Roman" w:eastAsia="Times New Roman" w:hAnsi="Times New Roman" w:cs="Times New Roman"/>
          <w:sz w:val="24"/>
          <w:szCs w:val="24"/>
        </w:rPr>
        <w:t xml:space="preserve"> l'élaboration des plans de travail et des budgets</w:t>
      </w:r>
      <w:r w:rsidR="00EA7DBB" w:rsidRPr="00EA7DBB">
        <w:rPr>
          <w:rFonts w:ascii="Times New Roman" w:eastAsia="Times New Roman" w:hAnsi="Times New Roman" w:cs="Times New Roman"/>
          <w:sz w:val="24"/>
          <w:szCs w:val="24"/>
        </w:rPr>
        <w:t xml:space="preserve"> ;</w:t>
      </w:r>
    </w:p>
    <w:p w14:paraId="5595A688" w14:textId="77777777" w:rsidR="003641CB" w:rsidRPr="00C81C14" w:rsidRDefault="003641CB" w:rsidP="00545E92">
      <w:pPr>
        <w:spacing w:after="0" w:line="240" w:lineRule="auto"/>
        <w:jc w:val="both"/>
        <w:rPr>
          <w:rFonts w:ascii="Times New Roman" w:eastAsia="Times New Roman" w:hAnsi="Times New Roman" w:cs="Times New Roman"/>
          <w:sz w:val="24"/>
          <w:szCs w:val="24"/>
          <w:highlight w:val="yellow"/>
          <w:lang w:eastAsia="fr-FR"/>
        </w:rPr>
      </w:pPr>
    </w:p>
    <w:bookmarkEnd w:id="10"/>
    <w:p w14:paraId="1853C1AB" w14:textId="69987371" w:rsidR="00AF1B21" w:rsidRPr="00EA7DBB" w:rsidRDefault="00AF1B21" w:rsidP="00545E92">
      <w:pPr>
        <w:numPr>
          <w:ilvl w:val="1"/>
          <w:numId w:val="9"/>
        </w:numPr>
        <w:tabs>
          <w:tab w:val="left" w:pos="-720"/>
          <w:tab w:val="left" w:pos="0"/>
        </w:tabs>
        <w:suppressAutoHyphens/>
        <w:spacing w:after="0" w:line="240" w:lineRule="auto"/>
        <w:ind w:left="709" w:hanging="709"/>
        <w:jc w:val="both"/>
        <w:rPr>
          <w:rFonts w:ascii="Times New Roman" w:eastAsia="Times New Roman" w:hAnsi="Times New Roman" w:cs="Times New Roman"/>
          <w:b/>
          <w:bCs/>
          <w:sz w:val="24"/>
          <w:szCs w:val="24"/>
          <w:lang w:eastAsia="fr-FR"/>
        </w:rPr>
      </w:pPr>
      <w:r w:rsidRPr="00EA7DBB">
        <w:rPr>
          <w:rFonts w:ascii="Times New Roman" w:eastAsia="Times New Roman" w:hAnsi="Times New Roman" w:cs="Times New Roman"/>
          <w:b/>
          <w:bCs/>
          <w:sz w:val="24"/>
          <w:szCs w:val="24"/>
          <w:lang w:eastAsia="fr-FR"/>
        </w:rPr>
        <w:t xml:space="preserve">Rapports à produire </w:t>
      </w:r>
    </w:p>
    <w:p w14:paraId="60397205" w14:textId="77777777" w:rsidR="00AF1B21" w:rsidRPr="00EA7DBB" w:rsidRDefault="00AF1B21" w:rsidP="00545E92">
      <w:pPr>
        <w:spacing w:after="0" w:line="240" w:lineRule="auto"/>
        <w:jc w:val="both"/>
        <w:rPr>
          <w:rFonts w:ascii="Times New Roman" w:eastAsia="Times New Roman" w:hAnsi="Times New Roman" w:cs="Times New Roman"/>
          <w:b/>
          <w:sz w:val="24"/>
          <w:szCs w:val="24"/>
          <w:lang w:eastAsia="fr-FR"/>
        </w:rPr>
      </w:pPr>
    </w:p>
    <w:p w14:paraId="16D80CCD" w14:textId="71DF3345" w:rsidR="00AF1B21" w:rsidRPr="00EA7DBB" w:rsidRDefault="00AF1B21" w:rsidP="00545E92">
      <w:pPr>
        <w:spacing w:after="0" w:line="240" w:lineRule="auto"/>
        <w:jc w:val="both"/>
        <w:rPr>
          <w:rFonts w:ascii="Times New Roman" w:eastAsia="Times New Roman" w:hAnsi="Times New Roman" w:cs="Times New Roman"/>
          <w:sz w:val="24"/>
          <w:szCs w:val="24"/>
          <w:lang w:eastAsia="fr-FR"/>
        </w:rPr>
      </w:pPr>
      <w:r w:rsidRPr="00EA7DBB">
        <w:rPr>
          <w:rFonts w:ascii="Times New Roman" w:eastAsia="Times New Roman" w:hAnsi="Times New Roman" w:cs="Times New Roman"/>
          <w:sz w:val="24"/>
          <w:szCs w:val="24"/>
          <w:lang w:eastAsia="fr-FR"/>
        </w:rPr>
        <w:t>L</w:t>
      </w:r>
      <w:r w:rsidR="00737C56" w:rsidRPr="00EA7DBB">
        <w:rPr>
          <w:rFonts w:ascii="Times New Roman" w:eastAsia="Times New Roman" w:hAnsi="Times New Roman" w:cs="Times New Roman"/>
          <w:sz w:val="24"/>
          <w:szCs w:val="24"/>
          <w:lang w:eastAsia="fr-FR"/>
        </w:rPr>
        <w:t xml:space="preserve">e </w:t>
      </w:r>
      <w:r w:rsidR="006A496E" w:rsidRPr="00615215">
        <w:rPr>
          <w:rFonts w:ascii="Times New Roman" w:eastAsia="Times New Roman" w:hAnsi="Times New Roman" w:cs="Times New Roman"/>
          <w:b/>
          <w:bCs/>
          <w:sz w:val="24"/>
          <w:szCs w:val="24"/>
        </w:rPr>
        <w:t>Contrôleur I</w:t>
      </w:r>
      <w:r w:rsidR="006A496E" w:rsidRPr="0061393E">
        <w:rPr>
          <w:rFonts w:ascii="Times New Roman" w:eastAsia="Times New Roman" w:hAnsi="Times New Roman" w:cs="Times New Roman"/>
          <w:b/>
          <w:bCs/>
          <w:sz w:val="24"/>
          <w:szCs w:val="24"/>
        </w:rPr>
        <w:t>ngénieur</w:t>
      </w:r>
      <w:r w:rsidR="006A496E" w:rsidRPr="00AE4557">
        <w:rPr>
          <w:rFonts w:ascii="Times New Roman" w:eastAsia="Times New Roman" w:hAnsi="Times New Roman" w:cs="Times New Roman"/>
          <w:b/>
          <w:sz w:val="24"/>
          <w:szCs w:val="24"/>
        </w:rPr>
        <w:t xml:space="preserve"> Génie Civil </w:t>
      </w:r>
      <w:r w:rsidR="00CF465C" w:rsidRPr="008849B3">
        <w:rPr>
          <w:rFonts w:ascii="Times New Roman" w:eastAsia="Times New Roman" w:hAnsi="Times New Roman" w:cs="Times New Roman"/>
          <w:bCs/>
          <w:sz w:val="24"/>
          <w:szCs w:val="24"/>
        </w:rPr>
        <w:t>participe à l’</w:t>
      </w:r>
      <w:r w:rsidRPr="00EA7DBB">
        <w:rPr>
          <w:rFonts w:ascii="Times New Roman" w:eastAsia="Times New Roman" w:hAnsi="Times New Roman" w:cs="Times New Roman"/>
          <w:sz w:val="24"/>
          <w:szCs w:val="24"/>
          <w:lang w:eastAsia="fr-FR"/>
        </w:rPr>
        <w:t>élabor</w:t>
      </w:r>
      <w:r w:rsidR="00CF465C">
        <w:rPr>
          <w:rFonts w:ascii="Times New Roman" w:eastAsia="Times New Roman" w:hAnsi="Times New Roman" w:cs="Times New Roman"/>
          <w:sz w:val="24"/>
          <w:szCs w:val="24"/>
          <w:lang w:eastAsia="fr-FR"/>
        </w:rPr>
        <w:t xml:space="preserve">ations </w:t>
      </w:r>
      <w:r w:rsidRPr="00EA7DBB">
        <w:rPr>
          <w:rFonts w:ascii="Times New Roman" w:eastAsia="Times New Roman" w:hAnsi="Times New Roman" w:cs="Times New Roman"/>
          <w:sz w:val="24"/>
          <w:szCs w:val="24"/>
          <w:lang w:eastAsia="fr-FR"/>
        </w:rPr>
        <w:t>les rapports suivants </w:t>
      </w:r>
      <w:r w:rsidR="003641CB" w:rsidRPr="00EA7DBB">
        <w:rPr>
          <w:rFonts w:ascii="Times New Roman" w:eastAsia="Times New Roman" w:hAnsi="Times New Roman" w:cs="Times New Roman"/>
          <w:sz w:val="24"/>
          <w:szCs w:val="24"/>
          <w:lang w:eastAsia="fr-FR"/>
        </w:rPr>
        <w:t xml:space="preserve">pour les activités relevant de la sous cellule Opérations </w:t>
      </w:r>
      <w:r w:rsidRPr="00EA7DBB">
        <w:rPr>
          <w:rFonts w:ascii="Times New Roman" w:eastAsia="Times New Roman" w:hAnsi="Times New Roman" w:cs="Times New Roman"/>
          <w:sz w:val="24"/>
          <w:szCs w:val="24"/>
          <w:lang w:eastAsia="fr-FR"/>
        </w:rPr>
        <w:t>:</w:t>
      </w:r>
    </w:p>
    <w:p w14:paraId="03277E55" w14:textId="21E976E0" w:rsidR="00050A32" w:rsidRPr="00EA7DBB" w:rsidRDefault="00050A32" w:rsidP="00545E92">
      <w:pPr>
        <w:numPr>
          <w:ilvl w:val="0"/>
          <w:numId w:val="19"/>
        </w:numPr>
        <w:spacing w:after="0" w:line="240" w:lineRule="auto"/>
        <w:jc w:val="both"/>
        <w:rPr>
          <w:rFonts w:ascii="Times New Roman" w:eastAsia="Times New Roman" w:hAnsi="Times New Roman" w:cs="Times New Roman"/>
          <w:sz w:val="24"/>
          <w:szCs w:val="24"/>
          <w:lang w:eastAsia="fr-FR"/>
        </w:rPr>
      </w:pPr>
      <w:r w:rsidRPr="00EA7DBB">
        <w:rPr>
          <w:rFonts w:ascii="Times New Roman" w:eastAsia="Times New Roman" w:hAnsi="Times New Roman" w:cs="Times New Roman"/>
          <w:sz w:val="24"/>
          <w:szCs w:val="24"/>
          <w:lang w:eastAsia="fr-FR"/>
        </w:rPr>
        <w:t>Les rapports mensuels, trimestriels</w:t>
      </w:r>
      <w:r w:rsidR="00805A6C" w:rsidRPr="00EA7DBB">
        <w:rPr>
          <w:rFonts w:ascii="Times New Roman" w:eastAsia="Times New Roman" w:hAnsi="Times New Roman" w:cs="Times New Roman"/>
          <w:sz w:val="24"/>
          <w:szCs w:val="24"/>
          <w:lang w:eastAsia="fr-FR"/>
        </w:rPr>
        <w:t>, semestriels</w:t>
      </w:r>
      <w:r w:rsidRPr="00EA7DBB">
        <w:rPr>
          <w:rFonts w:ascii="Times New Roman" w:eastAsia="Times New Roman" w:hAnsi="Times New Roman" w:cs="Times New Roman"/>
          <w:sz w:val="24"/>
          <w:szCs w:val="24"/>
          <w:lang w:eastAsia="fr-FR"/>
        </w:rPr>
        <w:t xml:space="preserve"> et annuels sur le niveau d’exécution </w:t>
      </w:r>
      <w:r w:rsidR="007C2DE6" w:rsidRPr="00EA7DBB">
        <w:rPr>
          <w:rFonts w:ascii="Times New Roman" w:eastAsia="Times New Roman" w:hAnsi="Times New Roman" w:cs="Times New Roman"/>
          <w:sz w:val="24"/>
          <w:szCs w:val="24"/>
          <w:lang w:eastAsia="fr-FR"/>
        </w:rPr>
        <w:t>des activités d</w:t>
      </w:r>
      <w:r w:rsidR="006A496E">
        <w:rPr>
          <w:rFonts w:ascii="Times New Roman" w:eastAsia="Times New Roman" w:hAnsi="Times New Roman" w:cs="Times New Roman"/>
          <w:sz w:val="24"/>
          <w:szCs w:val="24"/>
          <w:lang w:eastAsia="fr-FR"/>
        </w:rPr>
        <w:t xml:space="preserve">e </w:t>
      </w:r>
      <w:r w:rsidR="006A496E" w:rsidRPr="00EA7DBB">
        <w:rPr>
          <w:rFonts w:ascii="Times New Roman" w:eastAsia="Times New Roman" w:hAnsi="Times New Roman" w:cs="Times New Roman"/>
          <w:sz w:val="24"/>
          <w:szCs w:val="24"/>
          <w:lang w:eastAsia="fr-FR"/>
        </w:rPr>
        <w:t>contrat</w:t>
      </w:r>
      <w:r w:rsidR="006A496E">
        <w:rPr>
          <w:rFonts w:ascii="Times New Roman" w:eastAsia="Times New Roman" w:hAnsi="Times New Roman" w:cs="Times New Roman"/>
          <w:sz w:val="24"/>
          <w:szCs w:val="24"/>
          <w:lang w:eastAsia="fr-FR"/>
        </w:rPr>
        <w:t xml:space="preserve"> de l’entreprisse</w:t>
      </w:r>
      <w:r w:rsidR="006A496E" w:rsidRPr="00EA7DBB">
        <w:rPr>
          <w:rFonts w:ascii="Times New Roman" w:eastAsia="Times New Roman" w:hAnsi="Times New Roman" w:cs="Times New Roman"/>
          <w:sz w:val="24"/>
          <w:szCs w:val="24"/>
          <w:lang w:eastAsia="fr-FR"/>
        </w:rPr>
        <w:t> </w:t>
      </w:r>
      <w:r w:rsidR="006A496E">
        <w:rPr>
          <w:rFonts w:ascii="Times New Roman" w:eastAsia="Times New Roman" w:hAnsi="Times New Roman" w:cs="Times New Roman"/>
          <w:sz w:val="24"/>
          <w:szCs w:val="24"/>
          <w:lang w:eastAsia="fr-FR"/>
        </w:rPr>
        <w:t>;</w:t>
      </w:r>
      <w:r w:rsidR="007C2DE6" w:rsidRPr="00EA7DBB">
        <w:rPr>
          <w:rFonts w:ascii="Times New Roman" w:eastAsia="Times New Roman" w:hAnsi="Times New Roman" w:cs="Times New Roman"/>
          <w:sz w:val="24"/>
          <w:szCs w:val="24"/>
          <w:lang w:eastAsia="fr-FR"/>
        </w:rPr>
        <w:t xml:space="preserve"> </w:t>
      </w:r>
    </w:p>
    <w:p w14:paraId="54F1B9D7" w14:textId="63A48725" w:rsidR="00050A32" w:rsidRPr="00EA7DBB" w:rsidRDefault="00050A32" w:rsidP="00545E92">
      <w:pPr>
        <w:numPr>
          <w:ilvl w:val="0"/>
          <w:numId w:val="19"/>
        </w:numPr>
        <w:spacing w:after="0" w:line="240" w:lineRule="auto"/>
        <w:jc w:val="both"/>
        <w:rPr>
          <w:rFonts w:ascii="Times New Roman" w:eastAsia="Times New Roman" w:hAnsi="Times New Roman" w:cs="Times New Roman"/>
          <w:sz w:val="24"/>
          <w:szCs w:val="24"/>
          <w:lang w:eastAsia="fr-FR"/>
        </w:rPr>
      </w:pPr>
      <w:r w:rsidRPr="00EA7DBB">
        <w:rPr>
          <w:rFonts w:ascii="Times New Roman" w:eastAsia="Times New Roman" w:hAnsi="Times New Roman" w:cs="Times New Roman"/>
          <w:sz w:val="24"/>
          <w:szCs w:val="24"/>
          <w:lang w:eastAsia="fr-FR"/>
        </w:rPr>
        <w:t>Les rapports circonstanciés sur les activités de contrat</w:t>
      </w:r>
      <w:r w:rsidR="006A496E">
        <w:rPr>
          <w:rFonts w:ascii="Times New Roman" w:eastAsia="Times New Roman" w:hAnsi="Times New Roman" w:cs="Times New Roman"/>
          <w:sz w:val="24"/>
          <w:szCs w:val="24"/>
          <w:lang w:eastAsia="fr-FR"/>
        </w:rPr>
        <w:t xml:space="preserve"> de l’entreprisse</w:t>
      </w:r>
      <w:r w:rsidRPr="00EA7DBB">
        <w:rPr>
          <w:rFonts w:ascii="Times New Roman" w:eastAsia="Times New Roman" w:hAnsi="Times New Roman" w:cs="Times New Roman"/>
          <w:sz w:val="24"/>
          <w:szCs w:val="24"/>
          <w:lang w:eastAsia="fr-FR"/>
        </w:rPr>
        <w:t> ;</w:t>
      </w:r>
    </w:p>
    <w:p w14:paraId="1DB65DF7" w14:textId="58B73757" w:rsidR="003641CB" w:rsidRPr="00EA7DBB" w:rsidRDefault="003641CB" w:rsidP="00545E92">
      <w:pPr>
        <w:numPr>
          <w:ilvl w:val="0"/>
          <w:numId w:val="19"/>
        </w:numPr>
        <w:spacing w:after="0" w:line="240" w:lineRule="auto"/>
        <w:jc w:val="both"/>
        <w:rPr>
          <w:rFonts w:ascii="Times New Roman" w:eastAsia="Times New Roman" w:hAnsi="Times New Roman" w:cs="Times New Roman"/>
          <w:sz w:val="24"/>
          <w:szCs w:val="24"/>
          <w:lang w:eastAsia="fr-FR"/>
        </w:rPr>
      </w:pPr>
      <w:r w:rsidRPr="00EA7DBB">
        <w:rPr>
          <w:rFonts w:ascii="Times New Roman" w:eastAsia="Times New Roman" w:hAnsi="Times New Roman" w:cs="Times New Roman"/>
          <w:sz w:val="24"/>
          <w:szCs w:val="24"/>
          <w:lang w:eastAsia="fr-FR"/>
        </w:rPr>
        <w:t>Les rapports de fin des activités ;</w:t>
      </w:r>
    </w:p>
    <w:p w14:paraId="03E9EA4E" w14:textId="77777777" w:rsidR="003641CB" w:rsidRPr="00EA7DBB" w:rsidRDefault="003641CB" w:rsidP="00545E92">
      <w:pPr>
        <w:spacing w:after="0" w:line="240" w:lineRule="auto"/>
        <w:jc w:val="both"/>
        <w:rPr>
          <w:rFonts w:ascii="Times New Roman" w:eastAsia="Times New Roman" w:hAnsi="Times New Roman" w:cs="Times New Roman"/>
          <w:sz w:val="24"/>
          <w:szCs w:val="24"/>
          <w:lang w:eastAsia="fr-FR"/>
        </w:rPr>
      </w:pPr>
    </w:p>
    <w:p w14:paraId="61D165BE" w14:textId="02B1CEA2" w:rsidR="00AF1B21" w:rsidRPr="00EA7DBB" w:rsidRDefault="003641CB" w:rsidP="00545E92">
      <w:pPr>
        <w:spacing w:after="0" w:line="240" w:lineRule="auto"/>
        <w:jc w:val="both"/>
        <w:rPr>
          <w:rFonts w:ascii="Times New Roman" w:eastAsia="Times New Roman" w:hAnsi="Times New Roman" w:cs="Times New Roman"/>
          <w:bCs/>
          <w:sz w:val="24"/>
          <w:szCs w:val="24"/>
          <w:lang w:eastAsia="fr-FR"/>
        </w:rPr>
      </w:pPr>
      <w:r w:rsidRPr="00EA7DBB">
        <w:rPr>
          <w:rFonts w:ascii="Times New Roman" w:eastAsia="Times New Roman" w:hAnsi="Times New Roman" w:cs="Times New Roman"/>
          <w:sz w:val="24"/>
          <w:szCs w:val="24"/>
          <w:lang w:eastAsia="fr-FR"/>
        </w:rPr>
        <w:t>Il élabore également l</w:t>
      </w:r>
      <w:r w:rsidR="00050A32" w:rsidRPr="00EA7DBB">
        <w:rPr>
          <w:rFonts w:ascii="Times New Roman" w:eastAsia="Times New Roman" w:hAnsi="Times New Roman" w:cs="Times New Roman"/>
          <w:sz w:val="24"/>
          <w:szCs w:val="24"/>
          <w:lang w:eastAsia="fr-FR"/>
        </w:rPr>
        <w:t>es rapports mensuels de ses prestations </w:t>
      </w:r>
      <w:r w:rsidRPr="00EA7DBB">
        <w:rPr>
          <w:rFonts w:ascii="Times New Roman" w:eastAsia="Times New Roman" w:hAnsi="Times New Roman" w:cs="Times New Roman"/>
          <w:sz w:val="24"/>
          <w:szCs w:val="24"/>
          <w:lang w:eastAsia="fr-FR"/>
        </w:rPr>
        <w:t xml:space="preserve">et le </w:t>
      </w:r>
      <w:r w:rsidR="00AF1B21" w:rsidRPr="00EA7DBB">
        <w:rPr>
          <w:rFonts w:ascii="Times New Roman" w:eastAsia="Times New Roman" w:hAnsi="Times New Roman" w:cs="Times New Roman"/>
          <w:bCs/>
          <w:sz w:val="24"/>
          <w:szCs w:val="24"/>
          <w:lang w:eastAsia="fr-FR"/>
        </w:rPr>
        <w:t>rapport d’achèvement de la mission.</w:t>
      </w:r>
    </w:p>
    <w:p w14:paraId="39390404" w14:textId="77777777" w:rsidR="00AF1B21" w:rsidRPr="00EA7DBB" w:rsidRDefault="00AF1B21" w:rsidP="00545E92">
      <w:pPr>
        <w:spacing w:after="0" w:line="240" w:lineRule="auto"/>
        <w:jc w:val="both"/>
        <w:rPr>
          <w:rFonts w:ascii="Times New Roman" w:eastAsia="Times New Roman" w:hAnsi="Times New Roman" w:cs="Times New Roman"/>
          <w:b/>
          <w:sz w:val="24"/>
          <w:szCs w:val="24"/>
          <w:lang w:eastAsia="fr-FR"/>
        </w:rPr>
      </w:pPr>
    </w:p>
    <w:p w14:paraId="5B5BD229" w14:textId="39E17DB1" w:rsidR="00AF1B21" w:rsidRPr="00EA7DBB" w:rsidRDefault="00AF1B21" w:rsidP="00545E92">
      <w:pPr>
        <w:numPr>
          <w:ilvl w:val="1"/>
          <w:numId w:val="9"/>
        </w:numPr>
        <w:tabs>
          <w:tab w:val="left" w:pos="-720"/>
          <w:tab w:val="left" w:pos="0"/>
        </w:tabs>
        <w:suppressAutoHyphens/>
        <w:spacing w:after="0" w:line="240" w:lineRule="auto"/>
        <w:ind w:left="709" w:hanging="709"/>
        <w:jc w:val="both"/>
        <w:rPr>
          <w:rFonts w:ascii="Times New Roman" w:eastAsia="Times New Roman" w:hAnsi="Times New Roman" w:cs="Times New Roman"/>
          <w:b/>
          <w:bCs/>
          <w:sz w:val="24"/>
          <w:szCs w:val="24"/>
          <w:lang w:eastAsia="fr-FR"/>
        </w:rPr>
      </w:pPr>
      <w:r w:rsidRPr="00EA7DBB">
        <w:rPr>
          <w:rFonts w:ascii="Times New Roman" w:eastAsia="Times New Roman" w:hAnsi="Times New Roman" w:cs="Times New Roman"/>
          <w:b/>
          <w:bCs/>
          <w:sz w:val="24"/>
          <w:szCs w:val="24"/>
          <w:lang w:eastAsia="fr-FR"/>
        </w:rPr>
        <w:lastRenderedPageBreak/>
        <w:t xml:space="preserve">Incompatibilité avec certaines fonctions au sein de la </w:t>
      </w:r>
      <w:r w:rsidR="0047051E" w:rsidRPr="00EA7DBB">
        <w:rPr>
          <w:rFonts w:ascii="Times New Roman" w:eastAsia="Times New Roman" w:hAnsi="Times New Roman" w:cs="Times New Roman"/>
          <w:b/>
          <w:bCs/>
          <w:sz w:val="24"/>
          <w:szCs w:val="24"/>
          <w:lang w:eastAsia="fr-FR"/>
        </w:rPr>
        <w:t>Cellule</w:t>
      </w:r>
      <w:r w:rsidRPr="00EA7DBB">
        <w:rPr>
          <w:rFonts w:ascii="Times New Roman" w:eastAsia="Times New Roman" w:hAnsi="Times New Roman" w:cs="Times New Roman"/>
          <w:b/>
          <w:bCs/>
          <w:sz w:val="24"/>
          <w:szCs w:val="24"/>
          <w:lang w:eastAsia="fr-FR"/>
        </w:rPr>
        <w:t xml:space="preserve"> d’</w:t>
      </w:r>
      <w:r w:rsidR="0047051E">
        <w:rPr>
          <w:rFonts w:ascii="Times New Roman" w:eastAsia="Times New Roman" w:hAnsi="Times New Roman" w:cs="Times New Roman"/>
          <w:b/>
          <w:bCs/>
          <w:sz w:val="24"/>
          <w:szCs w:val="24"/>
          <w:lang w:eastAsia="fr-FR"/>
        </w:rPr>
        <w:t>E</w:t>
      </w:r>
      <w:r w:rsidRPr="00EA7DBB">
        <w:rPr>
          <w:rFonts w:ascii="Times New Roman" w:eastAsia="Times New Roman" w:hAnsi="Times New Roman" w:cs="Times New Roman"/>
          <w:b/>
          <w:bCs/>
          <w:sz w:val="24"/>
          <w:szCs w:val="24"/>
          <w:lang w:eastAsia="fr-FR"/>
        </w:rPr>
        <w:t xml:space="preserve">xécution du </w:t>
      </w:r>
      <w:r w:rsidR="0047051E" w:rsidRPr="00EA7DBB">
        <w:rPr>
          <w:rFonts w:ascii="Times New Roman" w:eastAsia="Times New Roman" w:hAnsi="Times New Roman" w:cs="Times New Roman"/>
          <w:b/>
          <w:bCs/>
          <w:sz w:val="24"/>
          <w:szCs w:val="24"/>
          <w:lang w:eastAsia="fr-FR"/>
        </w:rPr>
        <w:t xml:space="preserve">Projet </w:t>
      </w:r>
    </w:p>
    <w:p w14:paraId="6C9A5E63" w14:textId="77777777" w:rsidR="00AF1B21" w:rsidRPr="00EA7DBB" w:rsidRDefault="00AF1B21" w:rsidP="00545E92">
      <w:pPr>
        <w:spacing w:after="0" w:line="240" w:lineRule="auto"/>
        <w:jc w:val="both"/>
        <w:rPr>
          <w:rFonts w:ascii="Times New Roman" w:eastAsia="Times New Roman" w:hAnsi="Times New Roman" w:cs="Times New Roman"/>
          <w:b/>
          <w:i/>
          <w:sz w:val="24"/>
          <w:szCs w:val="24"/>
          <w:lang w:eastAsia="fr-FR"/>
        </w:rPr>
      </w:pPr>
    </w:p>
    <w:p w14:paraId="3A789C1A" w14:textId="1A16A7B1" w:rsidR="00EA7DBB" w:rsidRDefault="00AF1B21">
      <w:pPr>
        <w:rPr>
          <w:rFonts w:ascii="Times New Roman" w:eastAsia="Calibri" w:hAnsi="Times New Roman" w:cs="Times New Roman"/>
          <w:b/>
          <w:sz w:val="24"/>
          <w:szCs w:val="24"/>
          <w:u w:val="single"/>
        </w:rPr>
      </w:pPr>
      <w:r w:rsidRPr="00EA7DBB">
        <w:rPr>
          <w:rFonts w:ascii="Times New Roman" w:eastAsia="Times New Roman" w:hAnsi="Times New Roman" w:cs="Times New Roman"/>
          <w:sz w:val="24"/>
          <w:szCs w:val="24"/>
          <w:lang w:eastAsia="fr-FR"/>
        </w:rPr>
        <w:t>Afin d’éviter les situations potentielles de conflit d’intérêt</w:t>
      </w:r>
      <w:r w:rsidR="003641CB" w:rsidRPr="00EA7DBB">
        <w:rPr>
          <w:rFonts w:ascii="Times New Roman" w:eastAsia="Times New Roman" w:hAnsi="Times New Roman" w:cs="Times New Roman"/>
          <w:sz w:val="24"/>
          <w:szCs w:val="24"/>
          <w:lang w:eastAsia="fr-FR"/>
        </w:rPr>
        <w:t>, l</w:t>
      </w:r>
      <w:r w:rsidR="002B26E2" w:rsidRPr="00EA7DBB">
        <w:rPr>
          <w:rFonts w:ascii="Times New Roman" w:eastAsia="Times New Roman" w:hAnsi="Times New Roman" w:cs="Times New Roman"/>
          <w:sz w:val="24"/>
          <w:szCs w:val="24"/>
          <w:lang w:eastAsia="fr-FR"/>
        </w:rPr>
        <w:t xml:space="preserve">e </w:t>
      </w:r>
      <w:r w:rsidR="00CF465C" w:rsidRPr="00615215">
        <w:rPr>
          <w:rFonts w:ascii="Times New Roman" w:eastAsia="Times New Roman" w:hAnsi="Times New Roman" w:cs="Times New Roman"/>
          <w:b/>
          <w:bCs/>
          <w:sz w:val="24"/>
          <w:szCs w:val="24"/>
        </w:rPr>
        <w:t>Contrôleur I</w:t>
      </w:r>
      <w:r w:rsidR="00CF465C" w:rsidRPr="0061393E">
        <w:rPr>
          <w:rFonts w:ascii="Times New Roman" w:eastAsia="Times New Roman" w:hAnsi="Times New Roman" w:cs="Times New Roman"/>
          <w:b/>
          <w:bCs/>
          <w:sz w:val="24"/>
          <w:szCs w:val="24"/>
        </w:rPr>
        <w:t>ngénieur Génie</w:t>
      </w:r>
      <w:r w:rsidR="00CF465C" w:rsidRPr="00AE4557">
        <w:rPr>
          <w:rFonts w:ascii="Times New Roman" w:eastAsia="Times New Roman" w:hAnsi="Times New Roman" w:cs="Times New Roman"/>
          <w:b/>
          <w:sz w:val="24"/>
          <w:szCs w:val="24"/>
        </w:rPr>
        <w:t xml:space="preserve"> Civil</w:t>
      </w:r>
      <w:r w:rsidR="00CF465C" w:rsidRPr="00EA7DBB" w:rsidDel="00CF465C">
        <w:rPr>
          <w:rFonts w:ascii="Times New Roman" w:eastAsia="Times New Roman" w:hAnsi="Times New Roman" w:cs="Times New Roman"/>
          <w:sz w:val="24"/>
          <w:szCs w:val="24"/>
          <w:lang w:eastAsia="fr-FR"/>
        </w:rPr>
        <w:t xml:space="preserve"> </w:t>
      </w:r>
      <w:r w:rsidR="003641CB" w:rsidRPr="00EA7DBB">
        <w:rPr>
          <w:rFonts w:ascii="Times New Roman" w:eastAsia="Times New Roman" w:hAnsi="Times New Roman" w:cs="Times New Roman"/>
          <w:sz w:val="24"/>
          <w:szCs w:val="24"/>
          <w:lang w:eastAsia="fr-FR"/>
        </w:rPr>
        <w:t>n’assurera que les fonctions définies dans les manuels des procédures et d’exécution du projet.</w:t>
      </w:r>
    </w:p>
    <w:p w14:paraId="734C7B19" w14:textId="77777777" w:rsidR="00615215" w:rsidRDefault="00615215">
      <w:pPr>
        <w:rPr>
          <w:rFonts w:ascii="Times New Roman" w:eastAsia="Calibri" w:hAnsi="Times New Roman" w:cs="Times New Roman"/>
          <w:b/>
          <w:sz w:val="24"/>
          <w:szCs w:val="24"/>
          <w:u w:val="single"/>
        </w:rPr>
      </w:pPr>
    </w:p>
    <w:p w14:paraId="264C4094" w14:textId="08EE567D" w:rsidR="00AF1B21" w:rsidRPr="00EA7DBB" w:rsidRDefault="00AF1B21" w:rsidP="00545E92">
      <w:pPr>
        <w:numPr>
          <w:ilvl w:val="0"/>
          <w:numId w:val="9"/>
        </w:numPr>
        <w:autoSpaceDE w:val="0"/>
        <w:autoSpaceDN w:val="0"/>
        <w:adjustRightInd w:val="0"/>
        <w:spacing w:after="0" w:line="240" w:lineRule="auto"/>
        <w:ind w:left="450" w:hanging="450"/>
        <w:jc w:val="both"/>
        <w:rPr>
          <w:rFonts w:ascii="Times New Roman" w:eastAsia="Calibri" w:hAnsi="Times New Roman" w:cs="Times New Roman"/>
          <w:b/>
          <w:sz w:val="24"/>
          <w:szCs w:val="24"/>
          <w:u w:val="single"/>
        </w:rPr>
      </w:pPr>
      <w:r w:rsidRPr="00EA7DBB">
        <w:rPr>
          <w:rFonts w:ascii="Times New Roman" w:eastAsia="Calibri" w:hAnsi="Times New Roman" w:cs="Times New Roman"/>
          <w:b/>
          <w:sz w:val="24"/>
          <w:szCs w:val="24"/>
          <w:u w:val="single"/>
        </w:rPr>
        <w:t>DUREE ET LIEU DE LA MISSION</w:t>
      </w:r>
    </w:p>
    <w:p w14:paraId="565633F9" w14:textId="77777777" w:rsidR="00AF1B21" w:rsidRPr="00EA7DBB" w:rsidRDefault="00AF1B21" w:rsidP="00545E92">
      <w:pPr>
        <w:spacing w:after="0" w:line="240" w:lineRule="auto"/>
        <w:jc w:val="both"/>
        <w:rPr>
          <w:rFonts w:ascii="Times New Roman" w:eastAsia="Times New Roman" w:hAnsi="Times New Roman" w:cs="Times New Roman"/>
          <w:sz w:val="24"/>
          <w:szCs w:val="24"/>
          <w:lang w:eastAsia="fr-FR"/>
        </w:rPr>
      </w:pPr>
    </w:p>
    <w:p w14:paraId="4414B8DD" w14:textId="5CFA9F7F" w:rsidR="00AF1B21" w:rsidRPr="00BF548F" w:rsidRDefault="002B26E2" w:rsidP="00545E92">
      <w:pPr>
        <w:spacing w:after="0" w:line="240" w:lineRule="auto"/>
        <w:jc w:val="both"/>
        <w:rPr>
          <w:rFonts w:ascii="Times New Roman" w:eastAsia="Times New Roman" w:hAnsi="Times New Roman" w:cs="Times New Roman"/>
          <w:sz w:val="24"/>
          <w:szCs w:val="24"/>
          <w:lang w:eastAsia="fr-FR"/>
        </w:rPr>
      </w:pPr>
      <w:r w:rsidRPr="00BF548F">
        <w:rPr>
          <w:rFonts w:ascii="Times New Roman" w:eastAsia="Times New Roman" w:hAnsi="Times New Roman" w:cs="Times New Roman"/>
          <w:sz w:val="24"/>
          <w:szCs w:val="24"/>
          <w:lang w:eastAsia="fr-FR"/>
        </w:rPr>
        <w:t xml:space="preserve">Le </w:t>
      </w:r>
      <w:r w:rsidR="00CF465C" w:rsidRPr="00615215">
        <w:rPr>
          <w:rFonts w:ascii="Times New Roman" w:eastAsia="Times New Roman" w:hAnsi="Times New Roman" w:cs="Times New Roman"/>
          <w:b/>
          <w:bCs/>
          <w:sz w:val="24"/>
          <w:szCs w:val="24"/>
        </w:rPr>
        <w:t>Contrôleur I</w:t>
      </w:r>
      <w:r w:rsidR="00CF465C" w:rsidRPr="0061393E">
        <w:rPr>
          <w:rFonts w:ascii="Times New Roman" w:eastAsia="Times New Roman" w:hAnsi="Times New Roman" w:cs="Times New Roman"/>
          <w:b/>
          <w:bCs/>
          <w:sz w:val="24"/>
          <w:szCs w:val="24"/>
        </w:rPr>
        <w:t>ngénieur</w:t>
      </w:r>
      <w:r w:rsidR="00CF465C" w:rsidRPr="00AE4557">
        <w:rPr>
          <w:rFonts w:ascii="Times New Roman" w:eastAsia="Times New Roman" w:hAnsi="Times New Roman" w:cs="Times New Roman"/>
          <w:b/>
          <w:sz w:val="24"/>
          <w:szCs w:val="24"/>
        </w:rPr>
        <w:t xml:space="preserve"> Génie Civil</w:t>
      </w:r>
      <w:r w:rsidR="00CF465C" w:rsidRPr="00BF548F" w:rsidDel="00CF465C">
        <w:rPr>
          <w:rFonts w:ascii="Times New Roman" w:eastAsia="Times New Roman" w:hAnsi="Times New Roman" w:cs="Times New Roman"/>
          <w:sz w:val="24"/>
          <w:szCs w:val="24"/>
          <w:lang w:eastAsia="fr-FR"/>
        </w:rPr>
        <w:t xml:space="preserve"> </w:t>
      </w:r>
      <w:r w:rsidR="00AF1B21" w:rsidRPr="00BF548F">
        <w:rPr>
          <w:rFonts w:ascii="Times New Roman" w:eastAsia="Times New Roman" w:hAnsi="Times New Roman" w:cs="Times New Roman"/>
          <w:sz w:val="24"/>
          <w:szCs w:val="24"/>
          <w:lang w:eastAsia="fr-FR"/>
        </w:rPr>
        <w:t xml:space="preserve">signera un contrat de </w:t>
      </w:r>
      <w:r w:rsidR="00D804A5">
        <w:rPr>
          <w:rFonts w:ascii="Times New Roman" w:eastAsia="Times New Roman" w:hAnsi="Times New Roman" w:cs="Times New Roman"/>
          <w:sz w:val="24"/>
          <w:szCs w:val="24"/>
          <w:lang w:eastAsia="fr-FR"/>
        </w:rPr>
        <w:t xml:space="preserve">huit </w:t>
      </w:r>
      <w:r w:rsidR="00AF1B21" w:rsidRPr="00BF548F">
        <w:rPr>
          <w:rFonts w:ascii="Times New Roman" w:eastAsia="Times New Roman" w:hAnsi="Times New Roman" w:cs="Times New Roman"/>
          <w:sz w:val="24"/>
          <w:szCs w:val="24"/>
          <w:lang w:eastAsia="fr-FR"/>
        </w:rPr>
        <w:t>(</w:t>
      </w:r>
      <w:r w:rsidR="00CF465C">
        <w:rPr>
          <w:rFonts w:ascii="Times New Roman" w:eastAsia="Times New Roman" w:hAnsi="Times New Roman" w:cs="Times New Roman"/>
          <w:sz w:val="24"/>
          <w:szCs w:val="24"/>
          <w:lang w:eastAsia="fr-FR"/>
        </w:rPr>
        <w:t>8</w:t>
      </w:r>
      <w:r w:rsidR="00AF1B21" w:rsidRPr="00BF548F">
        <w:rPr>
          <w:rFonts w:ascii="Times New Roman" w:eastAsia="Times New Roman" w:hAnsi="Times New Roman" w:cs="Times New Roman"/>
          <w:sz w:val="24"/>
          <w:szCs w:val="24"/>
          <w:lang w:eastAsia="fr-FR"/>
        </w:rPr>
        <w:t xml:space="preserve">) mois </w:t>
      </w:r>
      <w:r w:rsidR="00CF465C">
        <w:rPr>
          <w:rFonts w:ascii="Times New Roman" w:eastAsia="Times New Roman" w:hAnsi="Times New Roman" w:cs="Times New Roman"/>
          <w:sz w:val="24"/>
          <w:szCs w:val="24"/>
          <w:lang w:eastAsia="fr-FR"/>
        </w:rPr>
        <w:t xml:space="preserve">non </w:t>
      </w:r>
      <w:r w:rsidR="00AF1B21" w:rsidRPr="00BF548F">
        <w:rPr>
          <w:rFonts w:ascii="Times New Roman" w:eastAsia="Times New Roman" w:hAnsi="Times New Roman" w:cs="Times New Roman"/>
          <w:sz w:val="24"/>
          <w:szCs w:val="24"/>
          <w:lang w:eastAsia="fr-FR"/>
        </w:rPr>
        <w:t xml:space="preserve">renouvelable </w:t>
      </w:r>
      <w:r w:rsidR="00CF465C">
        <w:rPr>
          <w:rFonts w:ascii="Times New Roman" w:eastAsia="Times New Roman" w:hAnsi="Times New Roman" w:cs="Times New Roman"/>
          <w:sz w:val="24"/>
          <w:szCs w:val="24"/>
          <w:lang w:eastAsia="fr-FR"/>
        </w:rPr>
        <w:t xml:space="preserve">avec </w:t>
      </w:r>
      <w:r w:rsidR="00CF465C" w:rsidRPr="00BF548F">
        <w:rPr>
          <w:rFonts w:ascii="Times New Roman" w:eastAsia="Times New Roman" w:hAnsi="Times New Roman" w:cs="Times New Roman"/>
          <w:sz w:val="24"/>
          <w:szCs w:val="24"/>
          <w:lang w:eastAsia="fr-FR"/>
        </w:rPr>
        <w:t>l</w:t>
      </w:r>
      <w:r w:rsidR="00CF465C">
        <w:rPr>
          <w:rFonts w:ascii="Times New Roman" w:eastAsia="Times New Roman" w:hAnsi="Times New Roman" w:cs="Times New Roman"/>
          <w:sz w:val="24"/>
          <w:szCs w:val="24"/>
          <w:lang w:eastAsia="fr-FR"/>
        </w:rPr>
        <w:t>a</w:t>
      </w:r>
      <w:r w:rsidR="00CF465C" w:rsidRPr="00BF548F">
        <w:rPr>
          <w:rFonts w:ascii="Times New Roman" w:eastAsia="Times New Roman" w:hAnsi="Times New Roman" w:cs="Times New Roman"/>
          <w:sz w:val="24"/>
          <w:szCs w:val="24"/>
          <w:lang w:eastAsia="fr-FR"/>
        </w:rPr>
        <w:t xml:space="preserve"> Coord</w:t>
      </w:r>
      <w:r w:rsidR="00CF465C">
        <w:rPr>
          <w:rFonts w:ascii="Times New Roman" w:eastAsia="Times New Roman" w:hAnsi="Times New Roman" w:cs="Times New Roman"/>
          <w:sz w:val="24"/>
          <w:szCs w:val="24"/>
          <w:lang w:eastAsia="fr-FR"/>
        </w:rPr>
        <w:t>i</w:t>
      </w:r>
      <w:r w:rsidR="00CF465C" w:rsidRPr="00BF548F">
        <w:rPr>
          <w:rFonts w:ascii="Times New Roman" w:eastAsia="Times New Roman" w:hAnsi="Times New Roman" w:cs="Times New Roman"/>
          <w:sz w:val="24"/>
          <w:szCs w:val="24"/>
          <w:lang w:eastAsia="fr-FR"/>
        </w:rPr>
        <w:t>nat</w:t>
      </w:r>
      <w:r w:rsidR="00CF465C">
        <w:rPr>
          <w:rFonts w:ascii="Times New Roman" w:eastAsia="Times New Roman" w:hAnsi="Times New Roman" w:cs="Times New Roman"/>
          <w:sz w:val="24"/>
          <w:szCs w:val="24"/>
          <w:lang w:eastAsia="fr-FR"/>
        </w:rPr>
        <w:t xml:space="preserve">ion </w:t>
      </w:r>
      <w:r w:rsidR="00CF465C" w:rsidRPr="00BF548F">
        <w:rPr>
          <w:rFonts w:ascii="Times New Roman" w:eastAsia="Times New Roman" w:hAnsi="Times New Roman" w:cs="Times New Roman"/>
          <w:sz w:val="24"/>
          <w:szCs w:val="24"/>
          <w:lang w:eastAsia="fr-FR"/>
        </w:rPr>
        <w:t xml:space="preserve">de la CEP-O </w:t>
      </w:r>
      <w:r w:rsidR="003725B0" w:rsidRPr="00BF548F">
        <w:rPr>
          <w:rFonts w:ascii="Times New Roman" w:eastAsia="Times New Roman" w:hAnsi="Times New Roman" w:cs="Times New Roman"/>
          <w:sz w:val="24"/>
          <w:szCs w:val="24"/>
          <w:lang w:eastAsia="fr-FR"/>
        </w:rPr>
        <w:t>assorti d’une période probatoire de quatre (04) mois</w:t>
      </w:r>
      <w:r w:rsidR="00AF1B21" w:rsidRPr="00BF548F">
        <w:rPr>
          <w:rFonts w:ascii="Times New Roman" w:eastAsia="Times New Roman" w:hAnsi="Times New Roman" w:cs="Times New Roman"/>
          <w:sz w:val="24"/>
          <w:szCs w:val="24"/>
          <w:lang w:eastAsia="fr-FR"/>
        </w:rPr>
        <w:t>. Son bureau sera basé à Kinshasa, au siège de la CEP-O.</w:t>
      </w:r>
    </w:p>
    <w:p w14:paraId="6A04D538" w14:textId="77777777" w:rsidR="00AF1B21" w:rsidRPr="00BF548F" w:rsidRDefault="00AF1B21" w:rsidP="00545E92">
      <w:pPr>
        <w:spacing w:after="0" w:line="240" w:lineRule="auto"/>
        <w:jc w:val="both"/>
        <w:rPr>
          <w:rFonts w:ascii="Times New Roman" w:eastAsia="Times New Roman" w:hAnsi="Times New Roman" w:cs="Times New Roman"/>
          <w:b/>
          <w:bCs/>
          <w:sz w:val="24"/>
          <w:szCs w:val="24"/>
          <w:lang w:eastAsia="fr-FR"/>
        </w:rPr>
      </w:pPr>
    </w:p>
    <w:p w14:paraId="5674A480" w14:textId="77777777" w:rsidR="00AF1B21" w:rsidRPr="00BF548F" w:rsidRDefault="00AF1B21" w:rsidP="00545E92">
      <w:pPr>
        <w:numPr>
          <w:ilvl w:val="0"/>
          <w:numId w:val="9"/>
        </w:numPr>
        <w:autoSpaceDE w:val="0"/>
        <w:autoSpaceDN w:val="0"/>
        <w:adjustRightInd w:val="0"/>
        <w:spacing w:after="0" w:line="240" w:lineRule="auto"/>
        <w:ind w:left="450" w:hanging="450"/>
        <w:jc w:val="both"/>
        <w:rPr>
          <w:rFonts w:ascii="Times New Roman" w:eastAsia="Calibri" w:hAnsi="Times New Roman" w:cs="Times New Roman"/>
          <w:b/>
          <w:sz w:val="24"/>
          <w:szCs w:val="24"/>
          <w:u w:val="single"/>
        </w:rPr>
      </w:pPr>
      <w:r w:rsidRPr="00BF548F">
        <w:rPr>
          <w:rFonts w:ascii="Times New Roman" w:eastAsia="Calibri" w:hAnsi="Times New Roman" w:cs="Times New Roman"/>
          <w:b/>
          <w:sz w:val="24"/>
          <w:szCs w:val="24"/>
          <w:u w:val="single"/>
        </w:rPr>
        <w:t>QUALIFICATIONS PROFESSIONNELLES</w:t>
      </w:r>
    </w:p>
    <w:p w14:paraId="53D7B690" w14:textId="77777777" w:rsidR="00AF1B21" w:rsidRPr="00BF548F" w:rsidRDefault="00AF1B21" w:rsidP="00545E92">
      <w:pPr>
        <w:spacing w:after="0" w:line="240" w:lineRule="auto"/>
        <w:jc w:val="both"/>
        <w:rPr>
          <w:rFonts w:ascii="Times New Roman" w:eastAsia="Times New Roman" w:hAnsi="Times New Roman" w:cs="Times New Roman"/>
          <w:sz w:val="24"/>
          <w:szCs w:val="24"/>
          <w:lang w:eastAsia="fr-FR"/>
        </w:rPr>
      </w:pPr>
    </w:p>
    <w:p w14:paraId="046F5613" w14:textId="249E15A6" w:rsidR="003641CB" w:rsidRDefault="00545E92" w:rsidP="00545E92">
      <w:pPr>
        <w:numPr>
          <w:ilvl w:val="0"/>
          <w:numId w:val="22"/>
        </w:numPr>
        <w:spacing w:after="0" w:line="240" w:lineRule="auto"/>
        <w:jc w:val="both"/>
        <w:rPr>
          <w:rFonts w:ascii="Times New Roman" w:eastAsia="Times New Roman" w:hAnsi="Times New Roman" w:cs="Times New Roman"/>
          <w:sz w:val="24"/>
          <w:szCs w:val="24"/>
          <w:lang w:eastAsia="fr-FR"/>
        </w:rPr>
      </w:pPr>
      <w:r w:rsidRPr="00BF548F">
        <w:rPr>
          <w:rFonts w:ascii="Times New Roman" w:eastAsia="Times New Roman" w:hAnsi="Times New Roman" w:cs="Times New Roman"/>
          <w:sz w:val="24"/>
          <w:szCs w:val="24"/>
          <w:lang w:eastAsia="fr-FR"/>
        </w:rPr>
        <w:t>Être</w:t>
      </w:r>
      <w:r w:rsidR="000831BC" w:rsidRPr="00BF548F">
        <w:rPr>
          <w:rFonts w:ascii="Times New Roman" w:eastAsia="Times New Roman" w:hAnsi="Times New Roman" w:cs="Times New Roman"/>
          <w:sz w:val="24"/>
          <w:szCs w:val="24"/>
          <w:lang w:eastAsia="fr-FR"/>
        </w:rPr>
        <w:t xml:space="preserve"> titulaire d’un </w:t>
      </w:r>
      <w:r w:rsidR="003641CB" w:rsidRPr="00FB3D00">
        <w:rPr>
          <w:rFonts w:ascii="Times New Roman" w:eastAsia="Times New Roman" w:hAnsi="Times New Roman" w:cs="Times New Roman"/>
          <w:sz w:val="24"/>
          <w:szCs w:val="24"/>
          <w:lang w:eastAsia="fr-FR"/>
        </w:rPr>
        <w:t xml:space="preserve">Diplôme </w:t>
      </w:r>
      <w:r w:rsidR="00BF548F" w:rsidRPr="00FB3D00">
        <w:rPr>
          <w:rFonts w:ascii="Times New Roman" w:eastAsia="Times New Roman" w:hAnsi="Times New Roman" w:cs="Times New Roman"/>
          <w:sz w:val="24"/>
          <w:szCs w:val="24"/>
          <w:lang w:eastAsia="fr-FR"/>
        </w:rPr>
        <w:t xml:space="preserve">d’Ingénieur </w:t>
      </w:r>
      <w:r w:rsidR="00A6395F" w:rsidRPr="00BF548F">
        <w:rPr>
          <w:rFonts w:ascii="Times New Roman" w:eastAsia="Times New Roman" w:hAnsi="Times New Roman" w:cs="Times New Roman"/>
          <w:sz w:val="24"/>
          <w:szCs w:val="24"/>
          <w:lang w:eastAsia="fr-FR"/>
        </w:rPr>
        <w:t xml:space="preserve">(Bac +5 minimum) </w:t>
      </w:r>
      <w:r w:rsidR="00FB3D00" w:rsidRPr="00FB3D00">
        <w:rPr>
          <w:rFonts w:ascii="Times New Roman" w:eastAsia="Times New Roman" w:hAnsi="Times New Roman" w:cs="Times New Roman"/>
          <w:sz w:val="24"/>
          <w:szCs w:val="24"/>
          <w:lang w:eastAsia="fr-FR"/>
        </w:rPr>
        <w:t xml:space="preserve">en </w:t>
      </w:r>
      <w:r w:rsidR="00CF465C" w:rsidRPr="00FB3D00">
        <w:rPr>
          <w:rFonts w:ascii="Times New Roman" w:eastAsia="Times New Roman" w:hAnsi="Times New Roman" w:cs="Times New Roman"/>
          <w:sz w:val="24"/>
          <w:szCs w:val="24"/>
          <w:lang w:eastAsia="fr-FR"/>
        </w:rPr>
        <w:t>Génie Civil</w:t>
      </w:r>
      <w:r w:rsidR="00FB3D00">
        <w:rPr>
          <w:rFonts w:ascii="Times New Roman" w:eastAsia="Times New Roman" w:hAnsi="Times New Roman" w:cs="Times New Roman"/>
          <w:sz w:val="24"/>
          <w:szCs w:val="24"/>
          <w:lang w:eastAsia="fr-FR"/>
        </w:rPr>
        <w:t xml:space="preserve">, </w:t>
      </w:r>
      <w:r w:rsidR="00A6395F">
        <w:rPr>
          <w:rFonts w:ascii="Times New Roman" w:eastAsia="Times New Roman" w:hAnsi="Times New Roman" w:cs="Times New Roman"/>
          <w:sz w:val="24"/>
          <w:szCs w:val="24"/>
          <w:lang w:eastAsia="fr-FR"/>
        </w:rPr>
        <w:t xml:space="preserve">en </w:t>
      </w:r>
      <w:r w:rsidR="00CF465C" w:rsidRPr="007A5409">
        <w:rPr>
          <w:rFonts w:ascii="Times New Roman" w:eastAsia="Times New Roman" w:hAnsi="Times New Roman" w:cs="Times New Roman"/>
          <w:sz w:val="24"/>
          <w:szCs w:val="24"/>
          <w:lang w:eastAsia="fr-FR"/>
        </w:rPr>
        <w:t xml:space="preserve">Bâtiments et Travaux Publics </w:t>
      </w:r>
      <w:r w:rsidR="003641CB" w:rsidRPr="00BF548F">
        <w:rPr>
          <w:rFonts w:ascii="Times New Roman" w:eastAsia="Times New Roman" w:hAnsi="Times New Roman" w:cs="Times New Roman"/>
          <w:sz w:val="24"/>
          <w:szCs w:val="24"/>
          <w:lang w:eastAsia="fr-FR"/>
        </w:rPr>
        <w:t>ou équivalent</w:t>
      </w:r>
      <w:r w:rsidRPr="00BF548F">
        <w:rPr>
          <w:rFonts w:ascii="Times New Roman" w:eastAsia="Times New Roman" w:hAnsi="Times New Roman" w:cs="Times New Roman"/>
          <w:sz w:val="24"/>
          <w:szCs w:val="24"/>
          <w:lang w:eastAsia="fr-FR"/>
        </w:rPr>
        <w:t> ;</w:t>
      </w:r>
    </w:p>
    <w:p w14:paraId="18438AD0" w14:textId="77777777" w:rsidR="00A6395F" w:rsidRDefault="00CF465C">
      <w:pPr>
        <w:numPr>
          <w:ilvl w:val="0"/>
          <w:numId w:val="22"/>
        </w:numPr>
        <w:spacing w:after="0" w:line="240" w:lineRule="auto"/>
        <w:jc w:val="both"/>
        <w:rPr>
          <w:rFonts w:ascii="Times New Roman" w:eastAsia="Times New Roman" w:hAnsi="Times New Roman" w:cs="Times New Roman"/>
          <w:sz w:val="24"/>
          <w:szCs w:val="24"/>
          <w:lang w:eastAsia="fr-FR"/>
        </w:rPr>
      </w:pPr>
      <w:r w:rsidRPr="007A5409">
        <w:rPr>
          <w:rFonts w:ascii="Times New Roman" w:eastAsia="Times New Roman" w:hAnsi="Times New Roman" w:cs="Times New Roman"/>
          <w:sz w:val="24"/>
          <w:szCs w:val="24"/>
          <w:lang w:eastAsia="fr-FR"/>
        </w:rPr>
        <w:t xml:space="preserve">Une expérience professionnelle </w:t>
      </w:r>
      <w:r w:rsidR="00A6395F" w:rsidRPr="00BF548F">
        <w:rPr>
          <w:rFonts w:ascii="Times New Roman" w:eastAsia="Times New Roman" w:hAnsi="Times New Roman" w:cs="Times New Roman"/>
          <w:sz w:val="24"/>
          <w:szCs w:val="24"/>
          <w:lang w:eastAsia="fr-FR"/>
        </w:rPr>
        <w:t xml:space="preserve">globale minimale de 10 ans dont au moins 7 ans </w:t>
      </w:r>
      <w:r w:rsidR="00A6395F">
        <w:rPr>
          <w:rFonts w:ascii="Times New Roman" w:eastAsia="Times New Roman" w:hAnsi="Times New Roman" w:cs="Times New Roman"/>
          <w:sz w:val="24"/>
          <w:szCs w:val="24"/>
          <w:lang w:eastAsia="fr-FR"/>
        </w:rPr>
        <w:t xml:space="preserve">dans le contrôle et surveillance </w:t>
      </w:r>
      <w:r w:rsidRPr="007A5409">
        <w:rPr>
          <w:rFonts w:ascii="Times New Roman" w:eastAsia="Times New Roman" w:hAnsi="Times New Roman" w:cs="Times New Roman"/>
          <w:sz w:val="24"/>
          <w:szCs w:val="24"/>
          <w:lang w:eastAsia="fr-FR"/>
        </w:rPr>
        <w:t xml:space="preserve">des travaux </w:t>
      </w:r>
      <w:r w:rsidR="00A6395F">
        <w:rPr>
          <w:rFonts w:ascii="Times New Roman" w:eastAsia="Times New Roman" w:hAnsi="Times New Roman" w:cs="Times New Roman"/>
          <w:sz w:val="24"/>
          <w:szCs w:val="24"/>
          <w:lang w:eastAsia="fr-FR"/>
        </w:rPr>
        <w:t xml:space="preserve">des </w:t>
      </w:r>
      <w:r w:rsidRPr="007A5409">
        <w:rPr>
          <w:rFonts w:ascii="Times New Roman" w:eastAsia="Times New Roman" w:hAnsi="Times New Roman" w:cs="Times New Roman"/>
          <w:sz w:val="24"/>
          <w:szCs w:val="24"/>
          <w:lang w:eastAsia="fr-FR"/>
        </w:rPr>
        <w:t>infrastructures</w:t>
      </w:r>
      <w:r w:rsidR="00A6395F">
        <w:rPr>
          <w:rFonts w:ascii="Times New Roman" w:eastAsia="Times New Roman" w:hAnsi="Times New Roman" w:cs="Times New Roman"/>
          <w:sz w:val="24"/>
          <w:szCs w:val="24"/>
          <w:lang w:eastAsia="fr-FR"/>
        </w:rPr>
        <w:t xml:space="preserve"> et travaux publics. </w:t>
      </w:r>
      <w:r w:rsidR="00A6395F" w:rsidRPr="00BF548F">
        <w:rPr>
          <w:rFonts w:ascii="Times New Roman" w:eastAsia="Times New Roman" w:hAnsi="Times New Roman" w:cs="Times New Roman"/>
          <w:sz w:val="24"/>
          <w:szCs w:val="24"/>
          <w:lang w:eastAsia="fr-FR"/>
        </w:rPr>
        <w:t>L’expérience dans un projet sur financement de la Banque mondiale ou tout autre bailleur du fond</w:t>
      </w:r>
      <w:r w:rsidR="00A6395F">
        <w:rPr>
          <w:rFonts w:ascii="Times New Roman" w:eastAsia="Times New Roman" w:hAnsi="Times New Roman" w:cs="Times New Roman"/>
          <w:sz w:val="24"/>
          <w:szCs w:val="24"/>
          <w:lang w:eastAsia="fr-FR"/>
        </w:rPr>
        <w:t>.</w:t>
      </w:r>
    </w:p>
    <w:p w14:paraId="1A453B95" w14:textId="77777777" w:rsidR="00A6395F" w:rsidRDefault="00CF465C">
      <w:pPr>
        <w:numPr>
          <w:ilvl w:val="0"/>
          <w:numId w:val="22"/>
        </w:numPr>
        <w:spacing w:after="0" w:line="240" w:lineRule="auto"/>
        <w:jc w:val="both"/>
        <w:rPr>
          <w:rFonts w:ascii="Times New Roman" w:eastAsia="Times New Roman" w:hAnsi="Times New Roman" w:cs="Times New Roman"/>
          <w:sz w:val="24"/>
          <w:szCs w:val="24"/>
          <w:lang w:eastAsia="fr-FR"/>
        </w:rPr>
      </w:pPr>
      <w:r w:rsidRPr="007A5409">
        <w:rPr>
          <w:rFonts w:ascii="Times New Roman" w:eastAsia="Times New Roman" w:hAnsi="Times New Roman" w:cs="Times New Roman"/>
          <w:sz w:val="24"/>
          <w:szCs w:val="24"/>
          <w:lang w:eastAsia="fr-FR"/>
        </w:rPr>
        <w:t>Des Excellentes capacités d’analyse, de synthèse et de rédaction de rapports ;</w:t>
      </w:r>
    </w:p>
    <w:p w14:paraId="42E0A723" w14:textId="48F78E25" w:rsidR="00A6395F" w:rsidRPr="00BF548F" w:rsidRDefault="00A6395F" w:rsidP="00A6395F">
      <w:pPr>
        <w:numPr>
          <w:ilvl w:val="0"/>
          <w:numId w:val="2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bonne </w:t>
      </w:r>
      <w:r w:rsidRPr="00BF548F">
        <w:rPr>
          <w:rFonts w:ascii="Times New Roman" w:eastAsia="Times New Roman" w:hAnsi="Times New Roman" w:cs="Times New Roman"/>
          <w:sz w:val="24"/>
          <w:szCs w:val="24"/>
          <w:lang w:eastAsia="fr-FR"/>
        </w:rPr>
        <w:t>maîtrise de l’outil informatique, notamment les logiciels de base (Word, Excel) et d’autres logiciels courants (MS Project, Power Point, etc.) ;</w:t>
      </w:r>
    </w:p>
    <w:p w14:paraId="4C54B971" w14:textId="3C09731A" w:rsidR="003641CB" w:rsidRPr="00BF548F" w:rsidRDefault="00A6395F" w:rsidP="00545E92">
      <w:pPr>
        <w:numPr>
          <w:ilvl w:val="0"/>
          <w:numId w:val="2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w:t>
      </w:r>
      <w:r w:rsidR="000831BC" w:rsidRPr="00BF548F">
        <w:rPr>
          <w:rFonts w:ascii="Times New Roman" w:eastAsia="Times New Roman" w:hAnsi="Times New Roman" w:cs="Times New Roman"/>
          <w:sz w:val="24"/>
          <w:szCs w:val="24"/>
          <w:lang w:eastAsia="fr-FR"/>
        </w:rPr>
        <w:t>b</w:t>
      </w:r>
      <w:r w:rsidR="003641CB" w:rsidRPr="00BF548F">
        <w:rPr>
          <w:rFonts w:ascii="Times New Roman" w:eastAsia="Times New Roman" w:hAnsi="Times New Roman" w:cs="Times New Roman"/>
          <w:sz w:val="24"/>
          <w:szCs w:val="24"/>
          <w:lang w:eastAsia="fr-FR"/>
        </w:rPr>
        <w:t>onne capacité d’organisation, de planification, d’analyse, de coordination et de suivi des activités ;</w:t>
      </w:r>
      <w:r w:rsidR="00C70711" w:rsidRPr="00BF548F">
        <w:rPr>
          <w:rFonts w:ascii="Times New Roman" w:eastAsia="Times New Roman" w:hAnsi="Times New Roman" w:cs="Times New Roman"/>
          <w:sz w:val="24"/>
          <w:szCs w:val="24"/>
          <w:lang w:eastAsia="fr-FR"/>
        </w:rPr>
        <w:t xml:space="preserve"> </w:t>
      </w:r>
    </w:p>
    <w:p w14:paraId="21D34926" w14:textId="2634AA9A" w:rsidR="00A6395F" w:rsidRDefault="000831BC" w:rsidP="00A6395F">
      <w:pPr>
        <w:numPr>
          <w:ilvl w:val="0"/>
          <w:numId w:val="22"/>
        </w:numPr>
        <w:spacing w:after="0" w:line="240" w:lineRule="auto"/>
        <w:jc w:val="both"/>
        <w:rPr>
          <w:rFonts w:ascii="Times New Roman" w:eastAsia="Times New Roman" w:hAnsi="Times New Roman" w:cs="Times New Roman"/>
          <w:sz w:val="24"/>
          <w:szCs w:val="24"/>
          <w:lang w:eastAsia="fr-FR"/>
        </w:rPr>
      </w:pPr>
      <w:r w:rsidRPr="00BF548F">
        <w:rPr>
          <w:rFonts w:ascii="Times New Roman" w:eastAsia="Times New Roman" w:hAnsi="Times New Roman" w:cs="Times New Roman"/>
          <w:sz w:val="24"/>
          <w:szCs w:val="24"/>
          <w:lang w:eastAsia="fr-FR"/>
        </w:rPr>
        <w:t>Être capable de travailler en équipe et sous pression ;</w:t>
      </w:r>
      <w:r w:rsidR="00A6395F" w:rsidRPr="00A6395F">
        <w:rPr>
          <w:rFonts w:ascii="Times New Roman" w:eastAsia="Times New Roman" w:hAnsi="Times New Roman" w:cs="Times New Roman"/>
          <w:sz w:val="24"/>
          <w:szCs w:val="24"/>
          <w:lang w:eastAsia="fr-FR"/>
        </w:rPr>
        <w:t xml:space="preserve"> </w:t>
      </w:r>
    </w:p>
    <w:p w14:paraId="41A9EA21" w14:textId="77777777" w:rsidR="00A6395F" w:rsidRDefault="00A6395F" w:rsidP="00A6395F">
      <w:pPr>
        <w:numPr>
          <w:ilvl w:val="0"/>
          <w:numId w:val="2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w:t>
      </w:r>
      <w:r w:rsidRPr="009B12FB">
        <w:rPr>
          <w:rFonts w:ascii="Times New Roman" w:eastAsia="Times New Roman" w:hAnsi="Times New Roman" w:cs="Times New Roman"/>
          <w:sz w:val="24"/>
          <w:szCs w:val="24"/>
          <w:lang w:eastAsia="fr-FR"/>
        </w:rPr>
        <w:t>ne bonne capacité de réparer et traiter les situations difficiles</w:t>
      </w:r>
    </w:p>
    <w:p w14:paraId="7208C617" w14:textId="2DBE6F29" w:rsidR="00A6395F" w:rsidRDefault="00A6395F" w:rsidP="00A6395F">
      <w:pPr>
        <w:numPr>
          <w:ilvl w:val="0"/>
          <w:numId w:val="22"/>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w:t>
      </w:r>
      <w:r w:rsidR="000831BC" w:rsidRPr="00BF548F">
        <w:rPr>
          <w:rFonts w:ascii="Times New Roman" w:eastAsia="Times New Roman" w:hAnsi="Times New Roman" w:cs="Times New Roman"/>
          <w:sz w:val="24"/>
          <w:szCs w:val="24"/>
          <w:lang w:eastAsia="fr-FR"/>
        </w:rPr>
        <w:t>très bonne maîtrise du français, à l’écrit comme à l’oral, et une bonne capacité de rédaction des rapports</w:t>
      </w:r>
      <w:r>
        <w:rPr>
          <w:rFonts w:ascii="Times New Roman" w:eastAsia="Times New Roman" w:hAnsi="Times New Roman" w:cs="Times New Roman"/>
          <w:sz w:val="24"/>
          <w:szCs w:val="24"/>
          <w:lang w:eastAsia="fr-FR"/>
        </w:rPr>
        <w:t> ;</w:t>
      </w:r>
    </w:p>
    <w:p w14:paraId="263EA9FB" w14:textId="7DBB3F5F" w:rsidR="00A6395F" w:rsidRDefault="00A6395F" w:rsidP="00A6395F">
      <w:pPr>
        <w:numPr>
          <w:ilvl w:val="0"/>
          <w:numId w:val="22"/>
        </w:numPr>
        <w:spacing w:after="0" w:line="240" w:lineRule="auto"/>
        <w:jc w:val="both"/>
        <w:rPr>
          <w:rFonts w:ascii="Times New Roman" w:eastAsia="Times New Roman" w:hAnsi="Times New Roman" w:cs="Times New Roman"/>
          <w:sz w:val="24"/>
          <w:szCs w:val="24"/>
          <w:lang w:eastAsia="fr-FR"/>
        </w:rPr>
      </w:pPr>
      <w:r w:rsidRPr="00CF43AE">
        <w:rPr>
          <w:rFonts w:ascii="Times New Roman" w:eastAsia="Times New Roman" w:hAnsi="Times New Roman" w:cs="Times New Roman"/>
          <w:sz w:val="24"/>
          <w:szCs w:val="24"/>
          <w:lang w:eastAsia="fr-FR"/>
        </w:rPr>
        <w:t>Ne doit pas avoir de liens professionnels de près ou de loin avec l</w:t>
      </w:r>
      <w:r>
        <w:rPr>
          <w:rFonts w:ascii="Times New Roman" w:eastAsia="Times New Roman" w:hAnsi="Times New Roman" w:cs="Times New Roman"/>
          <w:sz w:val="24"/>
          <w:szCs w:val="24"/>
          <w:lang w:eastAsia="fr-FR"/>
        </w:rPr>
        <w:t>’</w:t>
      </w:r>
      <w:r w:rsidRPr="00CF43AE">
        <w:rPr>
          <w:rFonts w:ascii="Times New Roman" w:eastAsia="Times New Roman" w:hAnsi="Times New Roman" w:cs="Times New Roman"/>
          <w:sz w:val="24"/>
          <w:szCs w:val="24"/>
          <w:lang w:eastAsia="fr-FR"/>
        </w:rPr>
        <w:t>entreprise des travaux recrutées</w:t>
      </w:r>
      <w:r>
        <w:rPr>
          <w:rFonts w:ascii="Times New Roman" w:eastAsia="Times New Roman" w:hAnsi="Times New Roman" w:cs="Times New Roman"/>
          <w:sz w:val="24"/>
          <w:szCs w:val="24"/>
          <w:lang w:eastAsia="fr-FR"/>
        </w:rPr>
        <w:t xml:space="preserve"> </w:t>
      </w:r>
      <w:r w:rsidRPr="00CF43AE">
        <w:rPr>
          <w:rFonts w:ascii="Times New Roman" w:eastAsia="Times New Roman" w:hAnsi="Times New Roman" w:cs="Times New Roman"/>
          <w:sz w:val="24"/>
          <w:szCs w:val="24"/>
          <w:lang w:eastAsia="fr-FR"/>
        </w:rPr>
        <w:t>pour l’exécution des travaux</w:t>
      </w:r>
      <w:r>
        <w:rPr>
          <w:rFonts w:ascii="Times New Roman" w:eastAsia="Times New Roman" w:hAnsi="Times New Roman" w:cs="Times New Roman"/>
          <w:sz w:val="24"/>
          <w:szCs w:val="24"/>
          <w:lang w:eastAsia="fr-FR"/>
        </w:rPr>
        <w:t> ;</w:t>
      </w:r>
    </w:p>
    <w:p w14:paraId="3522444D" w14:textId="4D0BD787" w:rsidR="000831BC" w:rsidRPr="00BF548F" w:rsidRDefault="000831BC" w:rsidP="007A5409">
      <w:pPr>
        <w:spacing w:after="0" w:line="240" w:lineRule="auto"/>
        <w:ind w:left="720"/>
        <w:jc w:val="both"/>
        <w:rPr>
          <w:rFonts w:ascii="Times New Roman" w:eastAsia="Times New Roman" w:hAnsi="Times New Roman" w:cs="Times New Roman"/>
          <w:sz w:val="24"/>
          <w:szCs w:val="24"/>
          <w:lang w:eastAsia="fr-FR"/>
        </w:rPr>
      </w:pPr>
    </w:p>
    <w:p w14:paraId="7C7E2FFA" w14:textId="77777777" w:rsidR="00AF1B21" w:rsidRPr="00BF548F" w:rsidRDefault="00AF1B21" w:rsidP="00545E92">
      <w:pPr>
        <w:numPr>
          <w:ilvl w:val="0"/>
          <w:numId w:val="9"/>
        </w:numPr>
        <w:autoSpaceDE w:val="0"/>
        <w:autoSpaceDN w:val="0"/>
        <w:adjustRightInd w:val="0"/>
        <w:spacing w:after="0" w:line="240" w:lineRule="auto"/>
        <w:ind w:left="450" w:hanging="450"/>
        <w:jc w:val="both"/>
        <w:rPr>
          <w:rFonts w:ascii="Times New Roman" w:eastAsia="Calibri" w:hAnsi="Times New Roman" w:cs="Times New Roman"/>
          <w:b/>
          <w:sz w:val="24"/>
          <w:szCs w:val="24"/>
          <w:u w:val="single"/>
        </w:rPr>
      </w:pPr>
      <w:r w:rsidRPr="00BF548F">
        <w:rPr>
          <w:rFonts w:ascii="Times New Roman" w:eastAsia="Calibri" w:hAnsi="Times New Roman" w:cs="Times New Roman"/>
          <w:b/>
          <w:sz w:val="24"/>
          <w:szCs w:val="24"/>
          <w:u w:val="single"/>
        </w:rPr>
        <w:t>CRITERES DE PERFORMANCES CLES</w:t>
      </w:r>
    </w:p>
    <w:p w14:paraId="100377D1" w14:textId="77777777" w:rsidR="00AF1B21" w:rsidRPr="00BF548F" w:rsidRDefault="00AF1B21" w:rsidP="00545E92">
      <w:pPr>
        <w:spacing w:after="0" w:line="240" w:lineRule="auto"/>
        <w:jc w:val="both"/>
        <w:rPr>
          <w:rFonts w:ascii="Times New Roman" w:eastAsia="Times New Roman" w:hAnsi="Times New Roman" w:cs="Times New Roman"/>
          <w:sz w:val="24"/>
          <w:szCs w:val="24"/>
          <w:lang w:eastAsia="fr-FR"/>
        </w:rPr>
      </w:pPr>
    </w:p>
    <w:p w14:paraId="70185946" w14:textId="289ED277" w:rsidR="00AF1B21" w:rsidRPr="00BF548F" w:rsidRDefault="00AF1B21" w:rsidP="00545E92">
      <w:pPr>
        <w:spacing w:after="0" w:line="240" w:lineRule="auto"/>
        <w:jc w:val="both"/>
        <w:rPr>
          <w:rFonts w:ascii="Times New Roman" w:eastAsia="Times New Roman" w:hAnsi="Times New Roman" w:cs="Times New Roman"/>
          <w:bCs/>
          <w:sz w:val="24"/>
          <w:szCs w:val="24"/>
          <w:lang w:val="fr-CD" w:eastAsia="fr-FR"/>
        </w:rPr>
      </w:pPr>
      <w:r w:rsidRPr="00BF548F">
        <w:rPr>
          <w:rFonts w:ascii="Times New Roman" w:eastAsia="Times New Roman" w:hAnsi="Times New Roman" w:cs="Times New Roman"/>
          <w:bCs/>
          <w:sz w:val="24"/>
          <w:szCs w:val="24"/>
          <w:lang w:val="fr-CD" w:eastAsia="fr-FR"/>
        </w:rPr>
        <w:t>L</w:t>
      </w:r>
      <w:r w:rsidR="002B26E2" w:rsidRPr="00BF548F">
        <w:rPr>
          <w:rFonts w:ascii="Times New Roman" w:eastAsia="Times New Roman" w:hAnsi="Times New Roman" w:cs="Times New Roman"/>
          <w:bCs/>
          <w:sz w:val="24"/>
          <w:szCs w:val="24"/>
          <w:lang w:val="fr-CD" w:eastAsia="fr-FR"/>
        </w:rPr>
        <w:t xml:space="preserve">e </w:t>
      </w:r>
      <w:r w:rsidR="00A6395F" w:rsidRPr="00615215">
        <w:rPr>
          <w:rFonts w:ascii="Times New Roman" w:eastAsia="Times New Roman" w:hAnsi="Times New Roman" w:cs="Times New Roman"/>
          <w:b/>
          <w:bCs/>
          <w:sz w:val="24"/>
          <w:szCs w:val="24"/>
        </w:rPr>
        <w:t>Contrôleur I</w:t>
      </w:r>
      <w:r w:rsidR="00A6395F" w:rsidRPr="007A5409">
        <w:rPr>
          <w:rFonts w:ascii="Times New Roman" w:eastAsia="Times New Roman" w:hAnsi="Times New Roman" w:cs="Times New Roman"/>
          <w:b/>
          <w:bCs/>
          <w:sz w:val="24"/>
          <w:szCs w:val="24"/>
        </w:rPr>
        <w:t>ngénieur</w:t>
      </w:r>
      <w:r w:rsidR="00A6395F" w:rsidRPr="00AE4557">
        <w:rPr>
          <w:rFonts w:ascii="Times New Roman" w:eastAsia="Times New Roman" w:hAnsi="Times New Roman" w:cs="Times New Roman"/>
          <w:b/>
          <w:sz w:val="24"/>
          <w:szCs w:val="24"/>
        </w:rPr>
        <w:t xml:space="preserve"> Génie Civil</w:t>
      </w:r>
      <w:r w:rsidR="00A6395F" w:rsidRPr="00BF548F" w:rsidDel="00CF465C">
        <w:rPr>
          <w:rFonts w:ascii="Times New Roman" w:eastAsia="Times New Roman" w:hAnsi="Times New Roman" w:cs="Times New Roman"/>
          <w:sz w:val="24"/>
          <w:szCs w:val="24"/>
          <w:lang w:eastAsia="fr-FR"/>
        </w:rPr>
        <w:t xml:space="preserve"> </w:t>
      </w:r>
      <w:r w:rsidRPr="00BF548F">
        <w:rPr>
          <w:rFonts w:ascii="Times New Roman" w:eastAsia="Times New Roman" w:hAnsi="Times New Roman" w:cs="Times New Roman"/>
          <w:bCs/>
          <w:sz w:val="24"/>
          <w:szCs w:val="24"/>
          <w:lang w:val="fr-CD" w:eastAsia="fr-FR"/>
        </w:rPr>
        <w:t>devra s’assurer de la /du/de :</w:t>
      </w:r>
    </w:p>
    <w:p w14:paraId="1402F44C" w14:textId="05A7AB54" w:rsidR="000831BC" w:rsidRPr="00BF548F" w:rsidRDefault="000831BC" w:rsidP="00545E92">
      <w:pPr>
        <w:numPr>
          <w:ilvl w:val="0"/>
          <w:numId w:val="25"/>
        </w:numPr>
        <w:spacing w:after="0" w:line="240" w:lineRule="auto"/>
        <w:jc w:val="both"/>
        <w:rPr>
          <w:rFonts w:ascii="Times New Roman" w:eastAsia="Calibri" w:hAnsi="Times New Roman" w:cs="Times New Roman"/>
          <w:sz w:val="24"/>
          <w:szCs w:val="24"/>
        </w:rPr>
      </w:pPr>
      <w:r w:rsidRPr="00BF548F">
        <w:rPr>
          <w:rFonts w:ascii="Times New Roman" w:eastAsia="Calibri" w:hAnsi="Times New Roman" w:cs="Times New Roman"/>
          <w:sz w:val="24"/>
          <w:szCs w:val="24"/>
        </w:rPr>
        <w:t xml:space="preserve">Respect des termes de référence </w:t>
      </w:r>
      <w:r w:rsidR="007A5409">
        <w:rPr>
          <w:rFonts w:ascii="Times New Roman" w:eastAsia="Calibri" w:hAnsi="Times New Roman" w:cs="Times New Roman"/>
          <w:sz w:val="24"/>
          <w:szCs w:val="24"/>
        </w:rPr>
        <w:t xml:space="preserve">et spécifications techniques </w:t>
      </w:r>
      <w:r w:rsidRPr="00BF548F">
        <w:rPr>
          <w:rFonts w:ascii="Times New Roman" w:eastAsia="Calibri" w:hAnsi="Times New Roman" w:cs="Times New Roman"/>
          <w:sz w:val="24"/>
          <w:szCs w:val="24"/>
        </w:rPr>
        <w:t>applicables à la mission ;</w:t>
      </w:r>
    </w:p>
    <w:p w14:paraId="5062BCBC" w14:textId="3710CA28" w:rsidR="000831BC" w:rsidRPr="00BF548F" w:rsidRDefault="000831BC" w:rsidP="00545E92">
      <w:pPr>
        <w:numPr>
          <w:ilvl w:val="0"/>
          <w:numId w:val="25"/>
        </w:numPr>
        <w:spacing w:after="0" w:line="240" w:lineRule="auto"/>
        <w:jc w:val="both"/>
        <w:rPr>
          <w:rFonts w:ascii="Times New Roman" w:eastAsia="Calibri" w:hAnsi="Times New Roman" w:cs="Times New Roman"/>
          <w:sz w:val="24"/>
          <w:szCs w:val="24"/>
        </w:rPr>
      </w:pPr>
      <w:r w:rsidRPr="00BF548F">
        <w:rPr>
          <w:rFonts w:ascii="Times New Roman" w:eastAsia="Calibri" w:hAnsi="Times New Roman" w:cs="Times New Roman"/>
          <w:sz w:val="24"/>
          <w:szCs w:val="24"/>
        </w:rPr>
        <w:t>Qualité des termes de référence, spécifications techniques et rapports d’études</w:t>
      </w:r>
      <w:r w:rsidR="007A5409">
        <w:rPr>
          <w:rFonts w:ascii="Times New Roman" w:eastAsia="Calibri" w:hAnsi="Times New Roman" w:cs="Times New Roman"/>
          <w:sz w:val="24"/>
          <w:szCs w:val="24"/>
        </w:rPr>
        <w:t> ;</w:t>
      </w:r>
    </w:p>
    <w:p w14:paraId="76EF49D1" w14:textId="66694DDA" w:rsidR="000831BC" w:rsidRPr="00BF548F" w:rsidRDefault="000831BC" w:rsidP="00545E92">
      <w:pPr>
        <w:numPr>
          <w:ilvl w:val="0"/>
          <w:numId w:val="25"/>
        </w:numPr>
        <w:spacing w:after="0" w:line="240" w:lineRule="auto"/>
        <w:jc w:val="both"/>
        <w:rPr>
          <w:rFonts w:ascii="Times New Roman" w:eastAsia="Calibri" w:hAnsi="Times New Roman" w:cs="Times New Roman"/>
          <w:sz w:val="24"/>
          <w:szCs w:val="24"/>
        </w:rPr>
      </w:pPr>
      <w:r w:rsidRPr="00BF548F">
        <w:rPr>
          <w:rFonts w:ascii="Times New Roman" w:eastAsia="Calibri" w:hAnsi="Times New Roman" w:cs="Times New Roman"/>
          <w:sz w:val="24"/>
          <w:szCs w:val="24"/>
        </w:rPr>
        <w:t>Qualité des biens acquis dans le cadre des contrats des fournitures</w:t>
      </w:r>
      <w:r w:rsidR="007A5409">
        <w:rPr>
          <w:rFonts w:ascii="Times New Roman" w:eastAsia="Calibri" w:hAnsi="Times New Roman" w:cs="Times New Roman"/>
          <w:sz w:val="24"/>
          <w:szCs w:val="24"/>
        </w:rPr>
        <w:t xml:space="preserve"> et/ou travaux</w:t>
      </w:r>
      <w:r w:rsidRPr="00BF548F">
        <w:rPr>
          <w:rFonts w:ascii="Times New Roman" w:eastAsia="Calibri" w:hAnsi="Times New Roman" w:cs="Times New Roman"/>
          <w:sz w:val="24"/>
          <w:szCs w:val="24"/>
        </w:rPr>
        <w:t> ;</w:t>
      </w:r>
    </w:p>
    <w:p w14:paraId="54EFC8BE" w14:textId="666F8B77" w:rsidR="000831BC" w:rsidRPr="00BF548F" w:rsidRDefault="000831BC" w:rsidP="00545E92">
      <w:pPr>
        <w:numPr>
          <w:ilvl w:val="0"/>
          <w:numId w:val="25"/>
        </w:numPr>
        <w:spacing w:after="0" w:line="240" w:lineRule="auto"/>
        <w:jc w:val="both"/>
        <w:rPr>
          <w:rFonts w:ascii="Times New Roman" w:eastAsia="Calibri" w:hAnsi="Times New Roman" w:cs="Times New Roman"/>
          <w:sz w:val="24"/>
          <w:szCs w:val="24"/>
        </w:rPr>
      </w:pPr>
      <w:r w:rsidRPr="00BF548F">
        <w:rPr>
          <w:rFonts w:ascii="Times New Roman" w:eastAsia="Calibri" w:hAnsi="Times New Roman" w:cs="Times New Roman"/>
          <w:sz w:val="24"/>
          <w:szCs w:val="24"/>
        </w:rPr>
        <w:t>Qualité des ouvrages et équipements réalisés dans le cadre des contrats des travau</w:t>
      </w:r>
      <w:r w:rsidR="00DB3FF7" w:rsidRPr="00BF548F">
        <w:rPr>
          <w:rFonts w:ascii="Times New Roman" w:eastAsia="Calibri" w:hAnsi="Times New Roman" w:cs="Times New Roman"/>
          <w:sz w:val="24"/>
          <w:szCs w:val="24"/>
        </w:rPr>
        <w:t>x</w:t>
      </w:r>
      <w:r w:rsidR="00BF548F" w:rsidRPr="00BF548F">
        <w:rPr>
          <w:rFonts w:ascii="Times New Roman" w:eastAsia="Calibri" w:hAnsi="Times New Roman" w:cs="Times New Roman"/>
          <w:sz w:val="24"/>
          <w:szCs w:val="24"/>
        </w:rPr>
        <w:t> ;</w:t>
      </w:r>
    </w:p>
    <w:p w14:paraId="0DF4F792" w14:textId="753710F4" w:rsidR="000831BC" w:rsidRPr="00BF548F" w:rsidRDefault="000831BC" w:rsidP="00545E92">
      <w:pPr>
        <w:numPr>
          <w:ilvl w:val="0"/>
          <w:numId w:val="25"/>
        </w:numPr>
        <w:spacing w:after="0" w:line="240" w:lineRule="auto"/>
        <w:jc w:val="both"/>
        <w:rPr>
          <w:rFonts w:ascii="Times New Roman" w:eastAsia="Calibri" w:hAnsi="Times New Roman" w:cs="Times New Roman"/>
          <w:sz w:val="24"/>
          <w:szCs w:val="24"/>
        </w:rPr>
      </w:pPr>
      <w:r w:rsidRPr="00BF548F">
        <w:rPr>
          <w:rFonts w:ascii="Times New Roman" w:eastAsia="Calibri" w:hAnsi="Times New Roman" w:cs="Times New Roman"/>
          <w:sz w:val="24"/>
          <w:szCs w:val="24"/>
        </w:rPr>
        <w:t>Qualité des rapports (Note</w:t>
      </w:r>
      <w:r w:rsidR="007A5409">
        <w:rPr>
          <w:rFonts w:ascii="Times New Roman" w:eastAsia="Calibri" w:hAnsi="Times New Roman" w:cs="Times New Roman"/>
          <w:sz w:val="24"/>
          <w:szCs w:val="24"/>
        </w:rPr>
        <w:t>s</w:t>
      </w:r>
      <w:r w:rsidRPr="00BF548F">
        <w:rPr>
          <w:rFonts w:ascii="Times New Roman" w:eastAsia="Calibri" w:hAnsi="Times New Roman" w:cs="Times New Roman"/>
          <w:sz w:val="24"/>
          <w:szCs w:val="24"/>
        </w:rPr>
        <w:t xml:space="preserve"> technique</w:t>
      </w:r>
      <w:r w:rsidR="007A5409">
        <w:rPr>
          <w:rFonts w:ascii="Times New Roman" w:eastAsia="Calibri" w:hAnsi="Times New Roman" w:cs="Times New Roman"/>
          <w:sz w:val="24"/>
          <w:szCs w:val="24"/>
        </w:rPr>
        <w:t>s</w:t>
      </w:r>
      <w:r w:rsidRPr="00BF548F">
        <w:rPr>
          <w:rFonts w:ascii="Times New Roman" w:eastAsia="Calibri" w:hAnsi="Times New Roman" w:cs="Times New Roman"/>
          <w:sz w:val="24"/>
          <w:szCs w:val="24"/>
        </w:rPr>
        <w:t xml:space="preserve">, </w:t>
      </w:r>
      <w:r w:rsidR="007A5409">
        <w:rPr>
          <w:rFonts w:ascii="Times New Roman" w:eastAsia="Calibri" w:hAnsi="Times New Roman" w:cs="Times New Roman"/>
          <w:sz w:val="24"/>
          <w:szCs w:val="24"/>
        </w:rPr>
        <w:t>Dossiers d’exécution</w:t>
      </w:r>
      <w:r w:rsidRPr="00BF548F">
        <w:rPr>
          <w:rFonts w:ascii="Times New Roman" w:eastAsia="Calibri" w:hAnsi="Times New Roman" w:cs="Times New Roman"/>
          <w:sz w:val="24"/>
          <w:szCs w:val="24"/>
        </w:rPr>
        <w:t>, Rapport circonstancier) présentés par l</w:t>
      </w:r>
      <w:r w:rsidR="007A5409">
        <w:rPr>
          <w:rFonts w:ascii="Times New Roman" w:eastAsia="Calibri" w:hAnsi="Times New Roman" w:cs="Times New Roman"/>
          <w:sz w:val="24"/>
          <w:szCs w:val="24"/>
        </w:rPr>
        <w:t>’entreprise</w:t>
      </w:r>
      <w:r w:rsidRPr="00BF548F">
        <w:rPr>
          <w:rFonts w:ascii="Times New Roman" w:eastAsia="Calibri" w:hAnsi="Times New Roman" w:cs="Times New Roman"/>
          <w:sz w:val="24"/>
          <w:szCs w:val="24"/>
        </w:rPr>
        <w:t> ;</w:t>
      </w:r>
    </w:p>
    <w:p w14:paraId="09CA47A7" w14:textId="2E761175" w:rsidR="000831BC" w:rsidRPr="00BF548F" w:rsidRDefault="000831BC" w:rsidP="00545E92">
      <w:pPr>
        <w:numPr>
          <w:ilvl w:val="0"/>
          <w:numId w:val="25"/>
        </w:numPr>
        <w:spacing w:after="0" w:line="240" w:lineRule="auto"/>
        <w:jc w:val="both"/>
        <w:rPr>
          <w:rFonts w:ascii="Times New Roman" w:eastAsia="Calibri" w:hAnsi="Times New Roman" w:cs="Times New Roman"/>
          <w:sz w:val="24"/>
          <w:szCs w:val="24"/>
        </w:rPr>
      </w:pPr>
      <w:r w:rsidRPr="00BF548F">
        <w:rPr>
          <w:rFonts w:ascii="Times New Roman" w:eastAsia="Calibri" w:hAnsi="Times New Roman" w:cs="Times New Roman"/>
          <w:sz w:val="24"/>
          <w:szCs w:val="24"/>
        </w:rPr>
        <w:t>Respect des délais d’exécution des contrats (fournitures et travaux)</w:t>
      </w:r>
      <w:r w:rsidR="007A5409">
        <w:rPr>
          <w:rFonts w:ascii="Times New Roman" w:eastAsia="Calibri" w:hAnsi="Times New Roman" w:cs="Times New Roman"/>
          <w:sz w:val="24"/>
          <w:szCs w:val="24"/>
        </w:rPr>
        <w:t>.</w:t>
      </w:r>
    </w:p>
    <w:p w14:paraId="632136CE" w14:textId="77777777" w:rsidR="00AF1B21" w:rsidRPr="00BF548F" w:rsidRDefault="00AF1B21" w:rsidP="00545E92">
      <w:pPr>
        <w:spacing w:after="0" w:line="240" w:lineRule="auto"/>
        <w:ind w:left="360"/>
        <w:jc w:val="both"/>
        <w:rPr>
          <w:rFonts w:ascii="Times New Roman" w:eastAsia="Times New Roman" w:hAnsi="Times New Roman" w:cs="Times New Roman"/>
          <w:b/>
          <w:bCs/>
          <w:sz w:val="24"/>
          <w:szCs w:val="24"/>
          <w:lang w:eastAsia="fr-FR"/>
        </w:rPr>
      </w:pPr>
    </w:p>
    <w:p w14:paraId="0C4060A5" w14:textId="68B9E6FC" w:rsidR="00AF1B21" w:rsidRPr="00BF548F" w:rsidRDefault="00AF1B21" w:rsidP="00545E92">
      <w:pPr>
        <w:spacing w:after="0" w:line="240" w:lineRule="auto"/>
        <w:jc w:val="both"/>
        <w:rPr>
          <w:rFonts w:ascii="Times New Roman" w:eastAsia="Times New Roman" w:hAnsi="Times New Roman" w:cs="Times New Roman"/>
          <w:bCs/>
          <w:sz w:val="24"/>
          <w:szCs w:val="24"/>
          <w:lang w:val="fr-CD" w:eastAsia="fr-FR"/>
        </w:rPr>
      </w:pPr>
      <w:r w:rsidRPr="00BF548F">
        <w:rPr>
          <w:rFonts w:ascii="Times New Roman" w:eastAsia="Times New Roman" w:hAnsi="Times New Roman" w:cs="Times New Roman"/>
          <w:bCs/>
          <w:sz w:val="24"/>
          <w:szCs w:val="24"/>
          <w:lang w:val="fr-CD" w:eastAsia="fr-FR"/>
        </w:rPr>
        <w:t>L</w:t>
      </w:r>
      <w:r w:rsidR="007A5409">
        <w:rPr>
          <w:rFonts w:ascii="Times New Roman" w:eastAsia="Times New Roman" w:hAnsi="Times New Roman" w:cs="Times New Roman"/>
          <w:bCs/>
          <w:sz w:val="24"/>
          <w:szCs w:val="24"/>
          <w:lang w:val="fr-CD" w:eastAsia="fr-FR"/>
        </w:rPr>
        <w:t xml:space="preserve">a </w:t>
      </w:r>
      <w:r w:rsidRPr="00BF548F">
        <w:rPr>
          <w:rFonts w:ascii="Times New Roman" w:eastAsia="Times New Roman" w:hAnsi="Times New Roman" w:cs="Times New Roman"/>
          <w:bCs/>
          <w:sz w:val="24"/>
          <w:szCs w:val="24"/>
          <w:lang w:val="fr-CD" w:eastAsia="fr-FR"/>
        </w:rPr>
        <w:t>performance ser</w:t>
      </w:r>
      <w:r w:rsidR="007A5409">
        <w:rPr>
          <w:rFonts w:ascii="Times New Roman" w:eastAsia="Times New Roman" w:hAnsi="Times New Roman" w:cs="Times New Roman"/>
          <w:bCs/>
          <w:sz w:val="24"/>
          <w:szCs w:val="24"/>
          <w:lang w:val="fr-CD" w:eastAsia="fr-FR"/>
        </w:rPr>
        <w:t xml:space="preserve">a </w:t>
      </w:r>
      <w:r w:rsidRPr="00BF548F">
        <w:rPr>
          <w:rFonts w:ascii="Times New Roman" w:eastAsia="Times New Roman" w:hAnsi="Times New Roman" w:cs="Times New Roman"/>
          <w:bCs/>
          <w:sz w:val="24"/>
          <w:szCs w:val="24"/>
          <w:lang w:val="fr-CD" w:eastAsia="fr-FR"/>
        </w:rPr>
        <w:t xml:space="preserve">mesurée sur </w:t>
      </w:r>
      <w:r w:rsidR="007A5409">
        <w:rPr>
          <w:rFonts w:ascii="Times New Roman" w:eastAsia="Times New Roman" w:hAnsi="Times New Roman" w:cs="Times New Roman"/>
          <w:bCs/>
          <w:sz w:val="24"/>
          <w:szCs w:val="24"/>
          <w:lang w:val="fr-CD" w:eastAsia="fr-FR"/>
        </w:rPr>
        <w:t xml:space="preserve">l’indicateur </w:t>
      </w:r>
      <w:r w:rsidRPr="00BF548F">
        <w:rPr>
          <w:rFonts w:ascii="Times New Roman" w:eastAsia="Times New Roman" w:hAnsi="Times New Roman" w:cs="Times New Roman"/>
          <w:bCs/>
          <w:sz w:val="24"/>
          <w:szCs w:val="24"/>
          <w:lang w:val="fr-CD" w:eastAsia="fr-FR"/>
        </w:rPr>
        <w:t>ci-dessous :</w:t>
      </w:r>
    </w:p>
    <w:p w14:paraId="1CC84B52" w14:textId="77777777" w:rsidR="00AF1B21" w:rsidRPr="00BF548F" w:rsidRDefault="00AF1B21" w:rsidP="00545E92">
      <w:pPr>
        <w:spacing w:after="0" w:line="240" w:lineRule="auto"/>
        <w:ind w:left="1134" w:hanging="425"/>
        <w:jc w:val="both"/>
        <w:textAlignment w:val="baseline"/>
        <w:rPr>
          <w:rFonts w:ascii="Times New Roman" w:eastAsia="Times New Roman" w:hAnsi="Times New Roman" w:cs="Times New Roman"/>
          <w:b/>
          <w:bCs/>
          <w:sz w:val="24"/>
          <w:szCs w:val="24"/>
          <w:lang w:eastAsia="fr-FR"/>
        </w:rPr>
      </w:pPr>
    </w:p>
    <w:p w14:paraId="596A9103" w14:textId="43943086" w:rsidR="00AF1B21" w:rsidRPr="00BF548F" w:rsidRDefault="00AF1B21" w:rsidP="00DD3488">
      <w:pPr>
        <w:numPr>
          <w:ilvl w:val="0"/>
          <w:numId w:val="24"/>
        </w:numPr>
        <w:spacing w:after="0" w:line="240" w:lineRule="auto"/>
        <w:ind w:left="851" w:hanging="425"/>
        <w:jc w:val="both"/>
        <w:textAlignment w:val="baseline"/>
        <w:rPr>
          <w:rFonts w:ascii="Times New Roman" w:eastAsia="Times New Roman" w:hAnsi="Times New Roman" w:cs="Times New Roman"/>
          <w:b/>
          <w:i/>
          <w:sz w:val="24"/>
          <w:szCs w:val="24"/>
          <w:lang w:val="fr-CD" w:eastAsia="fr-FR"/>
        </w:rPr>
      </w:pPr>
      <w:r w:rsidRPr="00BF548F">
        <w:rPr>
          <w:rFonts w:ascii="Times New Roman" w:eastAsia="Times New Roman" w:hAnsi="Times New Roman" w:cs="Times New Roman"/>
          <w:b/>
          <w:i/>
          <w:sz w:val="24"/>
          <w:szCs w:val="24"/>
          <w:lang w:val="fr-CD" w:eastAsia="fr-FR"/>
        </w:rPr>
        <w:lastRenderedPageBreak/>
        <w:t>Le taux de décaissement annuel sur base des prévisions du PTBA</w:t>
      </w:r>
      <w:r w:rsidR="009638C3" w:rsidRPr="00BF548F">
        <w:rPr>
          <w:rFonts w:ascii="Times New Roman" w:eastAsia="Times New Roman" w:hAnsi="Times New Roman" w:cs="Times New Roman"/>
          <w:b/>
          <w:i/>
          <w:sz w:val="24"/>
          <w:szCs w:val="24"/>
          <w:lang w:val="fr-CD" w:eastAsia="fr-FR"/>
        </w:rPr>
        <w:t xml:space="preserve"> </w:t>
      </w:r>
      <w:r w:rsidRPr="00BF548F">
        <w:rPr>
          <w:rFonts w:ascii="Times New Roman" w:eastAsia="Times New Roman" w:hAnsi="Times New Roman" w:cs="Times New Roman"/>
          <w:b/>
          <w:i/>
          <w:sz w:val="24"/>
          <w:szCs w:val="24"/>
          <w:lang w:val="fr-CD" w:eastAsia="fr-FR"/>
        </w:rPr>
        <w:t>auquel sont attaché</w:t>
      </w:r>
      <w:r w:rsidR="000E0D2F" w:rsidRPr="00BF548F">
        <w:rPr>
          <w:rFonts w:ascii="Times New Roman" w:eastAsia="Times New Roman" w:hAnsi="Times New Roman" w:cs="Times New Roman"/>
          <w:b/>
          <w:i/>
          <w:sz w:val="24"/>
          <w:szCs w:val="24"/>
          <w:lang w:val="fr-CD" w:eastAsia="fr-FR"/>
        </w:rPr>
        <w:t>s</w:t>
      </w:r>
      <w:r w:rsidRPr="00BF548F">
        <w:rPr>
          <w:rFonts w:ascii="Times New Roman" w:eastAsia="Times New Roman" w:hAnsi="Times New Roman" w:cs="Times New Roman"/>
          <w:b/>
          <w:i/>
          <w:sz w:val="24"/>
          <w:szCs w:val="24"/>
          <w:lang w:val="fr-CD" w:eastAsia="fr-FR"/>
        </w:rPr>
        <w:t xml:space="preserve"> un plan de passation des marchés et un plan de décaissement ;</w:t>
      </w:r>
    </w:p>
    <w:p w14:paraId="684A01B8" w14:textId="77777777" w:rsidR="00AF1B21" w:rsidRPr="00BF548F" w:rsidRDefault="00AF1B21" w:rsidP="00545E92">
      <w:pPr>
        <w:spacing w:after="0" w:line="240" w:lineRule="auto"/>
        <w:ind w:left="851"/>
        <w:rPr>
          <w:rFonts w:ascii="Times New Roman" w:eastAsia="Times New Roman" w:hAnsi="Times New Roman" w:cs="Times New Roman"/>
          <w:b/>
          <w:i/>
          <w:sz w:val="24"/>
          <w:szCs w:val="24"/>
          <w:lang w:val="fr-CD" w:eastAsia="fr-FR"/>
        </w:rPr>
      </w:pPr>
    </w:p>
    <w:p w14:paraId="61FB7235" w14:textId="77777777" w:rsidR="00534E78" w:rsidRPr="00BF548F" w:rsidRDefault="00534E78" w:rsidP="00534E78">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BF548F">
        <w:rPr>
          <w:rFonts w:ascii="Times New Roman" w:eastAsia="Times New Roman" w:hAnsi="Times New Roman" w:cs="Times New Roman"/>
          <w:sz w:val="24"/>
          <w:szCs w:val="24"/>
          <w:lang w:eastAsia="fr-FR"/>
        </w:rPr>
        <w:t>Sur la base des normes ou délai de traitement des dossiers fixés, 4 plages de notation suivantes seront utilisées : Excellent (100 à 90 % sont traités dans les délais ou suivant les normes), Bonne (moins de 90 à 70% sont traités dans les délais et suivant les normes), Médiocre (moins de 70% et 50% sont traités dans les délais ou suivant les normes) et Faible (moins de 50% sont traités dans les délais ou suivant les normes).</w:t>
      </w:r>
    </w:p>
    <w:p w14:paraId="49B55D57" w14:textId="77777777" w:rsidR="00AE6565" w:rsidRPr="00BF548F" w:rsidRDefault="00AE6565" w:rsidP="00545E92">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40BF5F5B" w14:textId="3788FB71" w:rsidR="00AF1B21" w:rsidRPr="00C81C14" w:rsidRDefault="00AF1B21" w:rsidP="00545E92">
      <w:pPr>
        <w:autoSpaceDE w:val="0"/>
        <w:autoSpaceDN w:val="0"/>
        <w:adjustRightInd w:val="0"/>
        <w:spacing w:after="0" w:line="240" w:lineRule="auto"/>
        <w:jc w:val="both"/>
        <w:rPr>
          <w:rFonts w:ascii="Times New Roman" w:eastAsia="Calibri" w:hAnsi="Times New Roman" w:cs="Times New Roman"/>
          <w:b/>
          <w:sz w:val="24"/>
          <w:szCs w:val="24"/>
          <w:u w:val="single"/>
        </w:rPr>
      </w:pPr>
      <w:r w:rsidRPr="00BF548F">
        <w:rPr>
          <w:rFonts w:ascii="Times New Roman" w:eastAsia="Times New Roman" w:hAnsi="Times New Roman" w:cs="Times New Roman"/>
          <w:sz w:val="24"/>
          <w:szCs w:val="24"/>
          <w:lang w:eastAsia="fr-FR"/>
        </w:rPr>
        <w:t xml:space="preserve">La performance </w:t>
      </w:r>
      <w:r w:rsidR="00805A6C" w:rsidRPr="00BF548F">
        <w:rPr>
          <w:rFonts w:ascii="Times New Roman" w:eastAsia="Times New Roman" w:hAnsi="Times New Roman" w:cs="Times New Roman"/>
          <w:sz w:val="24"/>
          <w:szCs w:val="24"/>
          <w:lang w:eastAsia="fr-FR"/>
        </w:rPr>
        <w:t xml:space="preserve">du </w:t>
      </w:r>
      <w:r w:rsidR="007A5409" w:rsidRPr="00615215">
        <w:rPr>
          <w:rFonts w:ascii="Times New Roman" w:eastAsia="Times New Roman" w:hAnsi="Times New Roman" w:cs="Times New Roman"/>
          <w:b/>
          <w:bCs/>
          <w:sz w:val="24"/>
          <w:szCs w:val="24"/>
        </w:rPr>
        <w:t>Contrôleur I</w:t>
      </w:r>
      <w:r w:rsidR="007A5409" w:rsidRPr="007A5409">
        <w:rPr>
          <w:rFonts w:ascii="Times New Roman" w:eastAsia="Times New Roman" w:hAnsi="Times New Roman" w:cs="Times New Roman"/>
          <w:b/>
          <w:bCs/>
          <w:sz w:val="24"/>
          <w:szCs w:val="24"/>
        </w:rPr>
        <w:t>ngénieur</w:t>
      </w:r>
      <w:r w:rsidR="007A5409" w:rsidRPr="00AE4557">
        <w:rPr>
          <w:rFonts w:ascii="Times New Roman" w:eastAsia="Times New Roman" w:hAnsi="Times New Roman" w:cs="Times New Roman"/>
          <w:b/>
          <w:sz w:val="24"/>
          <w:szCs w:val="24"/>
        </w:rPr>
        <w:t xml:space="preserve"> Génie Civil</w:t>
      </w:r>
      <w:r w:rsidRPr="00BF548F">
        <w:rPr>
          <w:rFonts w:ascii="Times New Roman" w:eastAsia="Times New Roman" w:hAnsi="Times New Roman" w:cs="Times New Roman"/>
          <w:sz w:val="24"/>
          <w:szCs w:val="24"/>
          <w:lang w:eastAsia="fr-FR"/>
        </w:rPr>
        <w:t xml:space="preserve">, pour la période, sera jugée satisfaisante si au </w:t>
      </w:r>
      <w:r w:rsidR="002962BF" w:rsidRPr="00BF548F">
        <w:rPr>
          <w:rFonts w:ascii="Times New Roman" w:eastAsia="Times New Roman" w:hAnsi="Times New Roman" w:cs="Times New Roman"/>
          <w:sz w:val="24"/>
          <w:szCs w:val="24"/>
          <w:lang w:eastAsia="fr-FR"/>
        </w:rPr>
        <w:t xml:space="preserve">terme de l’évaluation, il obtient la note de </w:t>
      </w:r>
      <w:r w:rsidRPr="00BF548F">
        <w:rPr>
          <w:rFonts w:ascii="Times New Roman" w:eastAsia="Times New Roman" w:hAnsi="Times New Roman" w:cs="Times New Roman"/>
          <w:b/>
          <w:bCs/>
          <w:sz w:val="24"/>
          <w:szCs w:val="24"/>
          <w:lang w:eastAsia="fr-FR"/>
        </w:rPr>
        <w:t>80%</w:t>
      </w:r>
      <w:r w:rsidR="002962BF" w:rsidRPr="00BF548F">
        <w:rPr>
          <w:rFonts w:ascii="Times New Roman" w:eastAsia="Times New Roman" w:hAnsi="Times New Roman" w:cs="Times New Roman"/>
          <w:b/>
          <w:bCs/>
          <w:sz w:val="24"/>
          <w:szCs w:val="24"/>
          <w:lang w:eastAsia="fr-FR"/>
        </w:rPr>
        <w:t>.</w:t>
      </w:r>
    </w:p>
    <w:p w14:paraId="68289A91" w14:textId="77777777" w:rsidR="00AF1B21" w:rsidRPr="00C81C14" w:rsidRDefault="00AF1B21" w:rsidP="00545E92">
      <w:pPr>
        <w:spacing w:line="240" w:lineRule="auto"/>
        <w:rPr>
          <w:rFonts w:ascii="Times New Roman" w:hAnsi="Times New Roman" w:cs="Times New Roman"/>
          <w:sz w:val="24"/>
          <w:szCs w:val="24"/>
        </w:rPr>
      </w:pPr>
    </w:p>
    <w:sectPr w:rsidR="00AF1B21" w:rsidRPr="00C81C14" w:rsidSect="00615215">
      <w:footerReference w:type="even" r:id="rId11"/>
      <w:footerReference w:type="default" r:id="rId12"/>
      <w:type w:val="continuous"/>
      <w:pgSz w:w="12240" w:h="15840" w:code="1"/>
      <w:pgMar w:top="1418" w:right="1440" w:bottom="1418" w:left="1440" w:header="720" w:footer="26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E19F" w14:textId="77777777" w:rsidR="004B566A" w:rsidRDefault="004B566A" w:rsidP="00C57D25">
      <w:pPr>
        <w:spacing w:after="0" w:line="240" w:lineRule="auto"/>
      </w:pPr>
      <w:r>
        <w:separator/>
      </w:r>
    </w:p>
  </w:endnote>
  <w:endnote w:type="continuationSeparator" w:id="0">
    <w:p w14:paraId="35FDBAB0" w14:textId="77777777" w:rsidR="004B566A" w:rsidRDefault="004B566A" w:rsidP="00C5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01643962"/>
      <w:docPartObj>
        <w:docPartGallery w:val="Page Numbers (Bottom of Page)"/>
        <w:docPartUnique/>
      </w:docPartObj>
    </w:sdtPr>
    <w:sdtContent>
      <w:p w14:paraId="74149292" w14:textId="4D5E3FF5" w:rsidR="003C0E9C" w:rsidRDefault="003C0E9C" w:rsidP="009923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F058F">
          <w:rPr>
            <w:rStyle w:val="Numrodepage"/>
            <w:noProof/>
          </w:rPr>
          <w:t>2</w:t>
        </w:r>
        <w:r>
          <w:rPr>
            <w:rStyle w:val="Numrodepage"/>
          </w:rPr>
          <w:fldChar w:fldCharType="end"/>
        </w:r>
      </w:p>
    </w:sdtContent>
  </w:sdt>
  <w:p w14:paraId="33A93768" w14:textId="77777777" w:rsidR="003C0E9C" w:rsidRDefault="003C0E9C" w:rsidP="003C0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29212431"/>
      <w:docPartObj>
        <w:docPartGallery w:val="Page Numbers (Bottom of Page)"/>
        <w:docPartUnique/>
      </w:docPartObj>
    </w:sdtPr>
    <w:sdtContent>
      <w:p w14:paraId="09934CA8" w14:textId="7FEE5E20" w:rsidR="003C0E9C" w:rsidRDefault="003C0E9C" w:rsidP="009923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F058F">
          <w:rPr>
            <w:rStyle w:val="Numrodepage"/>
            <w:noProof/>
          </w:rPr>
          <w:t>1</w:t>
        </w:r>
        <w:r>
          <w:rPr>
            <w:rStyle w:val="Numrodepage"/>
          </w:rPr>
          <w:fldChar w:fldCharType="end"/>
        </w:r>
      </w:p>
    </w:sdtContent>
  </w:sdt>
  <w:p w14:paraId="34F8429F" w14:textId="77777777" w:rsidR="00545E92" w:rsidRDefault="00545E92" w:rsidP="00545E9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BF31" w14:textId="77777777" w:rsidR="004B566A" w:rsidRDefault="004B566A" w:rsidP="00C57D25">
      <w:pPr>
        <w:spacing w:after="0" w:line="240" w:lineRule="auto"/>
      </w:pPr>
      <w:r>
        <w:separator/>
      </w:r>
    </w:p>
  </w:footnote>
  <w:footnote w:type="continuationSeparator" w:id="0">
    <w:p w14:paraId="39C81598" w14:textId="77777777" w:rsidR="004B566A" w:rsidRDefault="004B566A" w:rsidP="00C57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731"/>
    <w:multiLevelType w:val="hybridMultilevel"/>
    <w:tmpl w:val="F12E0BF4"/>
    <w:lvl w:ilvl="0" w:tplc="54F0EFB0">
      <w:start w:val="326"/>
      <w:numFmt w:val="bullet"/>
      <w:lvlText w:val="-"/>
      <w:lvlJc w:val="left"/>
      <w:pPr>
        <w:ind w:left="1440" w:hanging="360"/>
      </w:pPr>
      <w:rPr>
        <w:rFonts w:ascii="Century Gothic" w:eastAsiaTheme="minorHAnsi" w:hAnsi="Century Gothic"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232F57"/>
    <w:multiLevelType w:val="hybridMultilevel"/>
    <w:tmpl w:val="C638F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14AE2"/>
    <w:multiLevelType w:val="hybridMultilevel"/>
    <w:tmpl w:val="DE945E12"/>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1E7AC0"/>
    <w:multiLevelType w:val="hybridMultilevel"/>
    <w:tmpl w:val="EB56D634"/>
    <w:lvl w:ilvl="0" w:tplc="54F0EFB0">
      <w:start w:val="326"/>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5" w15:restartNumberingAfterBreak="0">
    <w:nsid w:val="19620B10"/>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60E57"/>
    <w:multiLevelType w:val="hybridMultilevel"/>
    <w:tmpl w:val="B150CFB8"/>
    <w:lvl w:ilvl="0" w:tplc="5FFE06E4">
      <w:start w:val="1"/>
      <w:numFmt w:val="bullet"/>
      <w:lvlText w:val=""/>
      <w:lvlJc w:val="left"/>
      <w:pPr>
        <w:ind w:left="720" w:hanging="360"/>
      </w:pPr>
      <w:rPr>
        <w:rFonts w:ascii="Symbol" w:hAnsi="Symbol"/>
      </w:rPr>
    </w:lvl>
    <w:lvl w:ilvl="1" w:tplc="DC4023B4">
      <w:start w:val="1"/>
      <w:numFmt w:val="bullet"/>
      <w:lvlText w:val="o"/>
      <w:lvlJc w:val="left"/>
      <w:pPr>
        <w:ind w:left="1440" w:hanging="360"/>
      </w:pPr>
      <w:rPr>
        <w:rFonts w:ascii="Courier New" w:hAnsi="Courier New" w:cs="Courier New"/>
      </w:rPr>
    </w:lvl>
    <w:lvl w:ilvl="2" w:tplc="19E0EE58">
      <w:start w:val="1"/>
      <w:numFmt w:val="bullet"/>
      <w:lvlText w:val=""/>
      <w:lvlJc w:val="left"/>
      <w:pPr>
        <w:ind w:left="2160" w:hanging="360"/>
      </w:pPr>
      <w:rPr>
        <w:rFonts w:ascii="Wingdings" w:hAnsi="Wingdings"/>
      </w:rPr>
    </w:lvl>
    <w:lvl w:ilvl="3" w:tplc="56067870">
      <w:start w:val="1"/>
      <w:numFmt w:val="bullet"/>
      <w:lvlText w:val=""/>
      <w:lvlJc w:val="left"/>
      <w:pPr>
        <w:ind w:left="2880" w:hanging="360"/>
      </w:pPr>
      <w:rPr>
        <w:rFonts w:ascii="Symbol" w:hAnsi="Symbol"/>
      </w:rPr>
    </w:lvl>
    <w:lvl w:ilvl="4" w:tplc="EED6472E">
      <w:start w:val="1"/>
      <w:numFmt w:val="bullet"/>
      <w:lvlText w:val="o"/>
      <w:lvlJc w:val="left"/>
      <w:pPr>
        <w:ind w:left="3600" w:hanging="360"/>
      </w:pPr>
      <w:rPr>
        <w:rFonts w:ascii="Courier New" w:hAnsi="Courier New" w:cs="Courier New"/>
      </w:rPr>
    </w:lvl>
    <w:lvl w:ilvl="5" w:tplc="1A127A8A">
      <w:start w:val="1"/>
      <w:numFmt w:val="bullet"/>
      <w:lvlText w:val=""/>
      <w:lvlJc w:val="left"/>
      <w:pPr>
        <w:ind w:left="4320" w:hanging="360"/>
      </w:pPr>
      <w:rPr>
        <w:rFonts w:ascii="Wingdings" w:hAnsi="Wingdings"/>
      </w:rPr>
    </w:lvl>
    <w:lvl w:ilvl="6" w:tplc="A66E5E0A">
      <w:start w:val="1"/>
      <w:numFmt w:val="bullet"/>
      <w:lvlText w:val=""/>
      <w:lvlJc w:val="left"/>
      <w:pPr>
        <w:ind w:left="5040" w:hanging="360"/>
      </w:pPr>
      <w:rPr>
        <w:rFonts w:ascii="Symbol" w:hAnsi="Symbol"/>
      </w:rPr>
    </w:lvl>
    <w:lvl w:ilvl="7" w:tplc="26EA6594">
      <w:start w:val="1"/>
      <w:numFmt w:val="bullet"/>
      <w:lvlText w:val="o"/>
      <w:lvlJc w:val="left"/>
      <w:pPr>
        <w:ind w:left="5760" w:hanging="360"/>
      </w:pPr>
      <w:rPr>
        <w:rFonts w:ascii="Courier New" w:hAnsi="Courier New" w:cs="Courier New"/>
      </w:rPr>
    </w:lvl>
    <w:lvl w:ilvl="8" w:tplc="52387FC0">
      <w:start w:val="1"/>
      <w:numFmt w:val="bullet"/>
      <w:lvlText w:val=""/>
      <w:lvlJc w:val="left"/>
      <w:pPr>
        <w:ind w:left="6480" w:hanging="360"/>
      </w:pPr>
      <w:rPr>
        <w:rFonts w:ascii="Wingdings" w:hAnsi="Wingdings"/>
      </w:rPr>
    </w:lvl>
  </w:abstractNum>
  <w:abstractNum w:abstractNumId="7" w15:restartNumberingAfterBreak="0">
    <w:nsid w:val="2A7630E9"/>
    <w:multiLevelType w:val="hybridMultilevel"/>
    <w:tmpl w:val="2D600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043B5"/>
    <w:multiLevelType w:val="multilevel"/>
    <w:tmpl w:val="56C2E1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C6E2D16"/>
    <w:multiLevelType w:val="hybridMultilevel"/>
    <w:tmpl w:val="B90C8006"/>
    <w:lvl w:ilvl="0" w:tplc="CC6A7A10">
      <w:start w:val="1"/>
      <w:numFmt w:val="lowerRoman"/>
      <w:lvlText w:val="(%1)"/>
      <w:lvlJc w:val="left"/>
      <w:pPr>
        <w:ind w:left="1440" w:hanging="720"/>
      </w:pPr>
      <w:rPr>
        <w:rFonts w:hint="default"/>
        <w:sz w:val="22"/>
        <w:szCs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CC2B89"/>
    <w:multiLevelType w:val="hybridMultilevel"/>
    <w:tmpl w:val="66E49828"/>
    <w:lvl w:ilvl="0" w:tplc="A8D45796">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642DD1"/>
    <w:multiLevelType w:val="hybridMultilevel"/>
    <w:tmpl w:val="F3F80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84F65"/>
    <w:multiLevelType w:val="hybridMultilevel"/>
    <w:tmpl w:val="616A8EC4"/>
    <w:lvl w:ilvl="0" w:tplc="2248A4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F7599B"/>
    <w:multiLevelType w:val="multilevel"/>
    <w:tmpl w:val="D5300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BC5ECA"/>
    <w:multiLevelType w:val="hybridMultilevel"/>
    <w:tmpl w:val="83B070DA"/>
    <w:lvl w:ilvl="0" w:tplc="0D00F856">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24603"/>
    <w:multiLevelType w:val="hybridMultilevel"/>
    <w:tmpl w:val="5D261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56486"/>
    <w:multiLevelType w:val="hybridMultilevel"/>
    <w:tmpl w:val="7E4A4C94"/>
    <w:lvl w:ilvl="0" w:tplc="638677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6448F"/>
    <w:multiLevelType w:val="hybridMultilevel"/>
    <w:tmpl w:val="C2D4C3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48A2942"/>
    <w:multiLevelType w:val="hybridMultilevel"/>
    <w:tmpl w:val="7F1A72C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B0D6688"/>
    <w:multiLevelType w:val="hybridMultilevel"/>
    <w:tmpl w:val="8C503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A3AA8"/>
    <w:multiLevelType w:val="hybridMultilevel"/>
    <w:tmpl w:val="20E4462C"/>
    <w:lvl w:ilvl="0" w:tplc="0AB88F84">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1" w15:restartNumberingAfterBreak="0">
    <w:nsid w:val="50290511"/>
    <w:multiLevelType w:val="hybridMultilevel"/>
    <w:tmpl w:val="23028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71941"/>
    <w:multiLevelType w:val="hybridMultilevel"/>
    <w:tmpl w:val="EEE0BD3E"/>
    <w:lvl w:ilvl="0" w:tplc="B96633F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DE27F9"/>
    <w:multiLevelType w:val="multilevel"/>
    <w:tmpl w:val="4E5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B30E3"/>
    <w:multiLevelType w:val="multilevel"/>
    <w:tmpl w:val="1EF05182"/>
    <w:lvl w:ilvl="0">
      <w:start w:val="1"/>
      <w:numFmt w:val="decimal"/>
      <w:lvlText w:val="%1."/>
      <w:lvlJc w:val="left"/>
      <w:pPr>
        <w:ind w:left="85" w:hanging="360"/>
      </w:pPr>
      <w:rPr>
        <w:rFonts w:hint="default"/>
      </w:rPr>
    </w:lvl>
    <w:lvl w:ilvl="1">
      <w:start w:val="1"/>
      <w:numFmt w:val="decimal"/>
      <w:isLgl/>
      <w:lvlText w:val="%1.%2."/>
      <w:lvlJc w:val="left"/>
      <w:pPr>
        <w:ind w:left="895" w:hanging="360"/>
      </w:pPr>
      <w:rPr>
        <w:rFonts w:hint="default"/>
      </w:rPr>
    </w:lvl>
    <w:lvl w:ilvl="2">
      <w:start w:val="1"/>
      <w:numFmt w:val="decimal"/>
      <w:isLgl/>
      <w:lvlText w:val="%1.%2.%3."/>
      <w:lvlJc w:val="left"/>
      <w:pPr>
        <w:ind w:left="445" w:hanging="720"/>
      </w:pPr>
      <w:rPr>
        <w:rFonts w:hint="default"/>
      </w:rPr>
    </w:lvl>
    <w:lvl w:ilvl="3">
      <w:start w:val="1"/>
      <w:numFmt w:val="decimal"/>
      <w:isLgl/>
      <w:lvlText w:val="%1.%2.%3.%4."/>
      <w:lvlJc w:val="left"/>
      <w:pPr>
        <w:ind w:left="445" w:hanging="720"/>
      </w:pPr>
      <w:rPr>
        <w:rFonts w:hint="default"/>
      </w:rPr>
    </w:lvl>
    <w:lvl w:ilvl="4">
      <w:start w:val="1"/>
      <w:numFmt w:val="decimal"/>
      <w:isLgl/>
      <w:lvlText w:val="%1.%2.%3.%4.%5."/>
      <w:lvlJc w:val="left"/>
      <w:pPr>
        <w:ind w:left="805" w:hanging="1080"/>
      </w:pPr>
      <w:rPr>
        <w:rFonts w:hint="default"/>
      </w:rPr>
    </w:lvl>
    <w:lvl w:ilvl="5">
      <w:start w:val="1"/>
      <w:numFmt w:val="decimal"/>
      <w:isLgl/>
      <w:lvlText w:val="%1.%2.%3.%4.%5.%6."/>
      <w:lvlJc w:val="left"/>
      <w:pPr>
        <w:ind w:left="805" w:hanging="1080"/>
      </w:pPr>
      <w:rPr>
        <w:rFonts w:hint="default"/>
      </w:rPr>
    </w:lvl>
    <w:lvl w:ilvl="6">
      <w:start w:val="1"/>
      <w:numFmt w:val="decimal"/>
      <w:isLgl/>
      <w:lvlText w:val="%1.%2.%3.%4.%5.%6.%7."/>
      <w:lvlJc w:val="left"/>
      <w:pPr>
        <w:ind w:left="1165" w:hanging="1440"/>
      </w:pPr>
      <w:rPr>
        <w:rFonts w:hint="default"/>
      </w:rPr>
    </w:lvl>
    <w:lvl w:ilvl="7">
      <w:start w:val="1"/>
      <w:numFmt w:val="decimal"/>
      <w:isLgl/>
      <w:lvlText w:val="%1.%2.%3.%4.%5.%6.%7.%8."/>
      <w:lvlJc w:val="left"/>
      <w:pPr>
        <w:ind w:left="1165" w:hanging="1440"/>
      </w:pPr>
      <w:rPr>
        <w:rFonts w:hint="default"/>
      </w:rPr>
    </w:lvl>
    <w:lvl w:ilvl="8">
      <w:start w:val="1"/>
      <w:numFmt w:val="decimal"/>
      <w:isLgl/>
      <w:lvlText w:val="%1.%2.%3.%4.%5.%6.%7.%8.%9."/>
      <w:lvlJc w:val="left"/>
      <w:pPr>
        <w:ind w:left="1525" w:hanging="1800"/>
      </w:pPr>
      <w:rPr>
        <w:rFonts w:hint="default"/>
      </w:rPr>
    </w:lvl>
  </w:abstractNum>
  <w:abstractNum w:abstractNumId="25" w15:restartNumberingAfterBreak="0">
    <w:nsid w:val="5F6A298C"/>
    <w:multiLevelType w:val="hybridMultilevel"/>
    <w:tmpl w:val="2546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B25EE8"/>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975A82"/>
    <w:multiLevelType w:val="multilevel"/>
    <w:tmpl w:val="0322748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ED45FE"/>
    <w:multiLevelType w:val="hybridMultilevel"/>
    <w:tmpl w:val="E486AB3A"/>
    <w:lvl w:ilvl="0" w:tplc="D23037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7206112A"/>
    <w:multiLevelType w:val="hybridMultilevel"/>
    <w:tmpl w:val="C5BAE5FE"/>
    <w:lvl w:ilvl="0" w:tplc="0D8AD2F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197B8C"/>
    <w:multiLevelType w:val="hybridMultilevel"/>
    <w:tmpl w:val="FD5A1BE8"/>
    <w:lvl w:ilvl="0" w:tplc="0C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2" w15:restartNumberingAfterBreak="0">
    <w:nsid w:val="73A14574"/>
    <w:multiLevelType w:val="multilevel"/>
    <w:tmpl w:val="61B2599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34001C"/>
    <w:multiLevelType w:val="hybridMultilevel"/>
    <w:tmpl w:val="2D2443D0"/>
    <w:lvl w:ilvl="0" w:tplc="D23037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AD6C44"/>
    <w:multiLevelType w:val="hybridMultilevel"/>
    <w:tmpl w:val="7E1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B113C"/>
    <w:multiLevelType w:val="hybridMultilevel"/>
    <w:tmpl w:val="573ACF22"/>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6" w15:restartNumberingAfterBreak="0">
    <w:nsid w:val="79CB25F1"/>
    <w:multiLevelType w:val="hybridMultilevel"/>
    <w:tmpl w:val="9DC4DB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452C8B"/>
    <w:multiLevelType w:val="multilevel"/>
    <w:tmpl w:val="35A08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6263961">
    <w:abstractNumId w:val="34"/>
  </w:num>
  <w:num w:numId="2" w16cid:durableId="39088211">
    <w:abstractNumId w:val="5"/>
  </w:num>
  <w:num w:numId="3" w16cid:durableId="354230174">
    <w:abstractNumId w:val="30"/>
  </w:num>
  <w:num w:numId="4" w16cid:durableId="2045906540">
    <w:abstractNumId w:val="17"/>
  </w:num>
  <w:num w:numId="5" w16cid:durableId="22102268">
    <w:abstractNumId w:val="36"/>
  </w:num>
  <w:num w:numId="6" w16cid:durableId="36860905">
    <w:abstractNumId w:val="20"/>
  </w:num>
  <w:num w:numId="7" w16cid:durableId="590772454">
    <w:abstractNumId w:val="4"/>
  </w:num>
  <w:num w:numId="8" w16cid:durableId="1499077150">
    <w:abstractNumId w:val="6"/>
  </w:num>
  <w:num w:numId="9" w16cid:durableId="1998800571">
    <w:abstractNumId w:val="26"/>
  </w:num>
  <w:num w:numId="10" w16cid:durableId="1721589521">
    <w:abstractNumId w:val="10"/>
  </w:num>
  <w:num w:numId="11" w16cid:durableId="510220085">
    <w:abstractNumId w:val="27"/>
  </w:num>
  <w:num w:numId="12" w16cid:durableId="724375514">
    <w:abstractNumId w:val="32"/>
  </w:num>
  <w:num w:numId="13" w16cid:durableId="1060519222">
    <w:abstractNumId w:val="24"/>
  </w:num>
  <w:num w:numId="14" w16cid:durableId="1883443236">
    <w:abstractNumId w:val="23"/>
  </w:num>
  <w:num w:numId="15" w16cid:durableId="1829320697">
    <w:abstractNumId w:val="3"/>
  </w:num>
  <w:num w:numId="16" w16cid:durableId="746998703">
    <w:abstractNumId w:val="2"/>
  </w:num>
  <w:num w:numId="17" w16cid:durableId="2099597904">
    <w:abstractNumId w:val="35"/>
  </w:num>
  <w:num w:numId="18" w16cid:durableId="112214887">
    <w:abstractNumId w:val="19"/>
  </w:num>
  <w:num w:numId="19" w16cid:durableId="999119315">
    <w:abstractNumId w:val="1"/>
  </w:num>
  <w:num w:numId="20" w16cid:durableId="863520992">
    <w:abstractNumId w:val="7"/>
  </w:num>
  <w:num w:numId="21" w16cid:durableId="1990742539">
    <w:abstractNumId w:val="15"/>
  </w:num>
  <w:num w:numId="22" w16cid:durableId="1016814040">
    <w:abstractNumId w:val="21"/>
  </w:num>
  <w:num w:numId="23" w16cid:durableId="1352419307">
    <w:abstractNumId w:val="11"/>
  </w:num>
  <w:num w:numId="24" w16cid:durableId="1272201368">
    <w:abstractNumId w:val="37"/>
    <w:lvlOverride w:ilvl="0">
      <w:startOverride w:val="1"/>
      <w:lvl w:ilvl="0">
        <w:start w:val="1"/>
        <w:numFmt w:val="lowerLetter"/>
        <w:lvlText w:val="%1)"/>
        <w:lvlJc w:val="left"/>
        <w:pPr>
          <w:ind w:left="0" w:firstLine="0"/>
        </w:pPr>
        <w:rPr>
          <w:rFonts w:ascii="CG Times" w:eastAsia="Times New Roman" w:hAnsi="CG Time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1383169641">
    <w:abstractNumId w:val="31"/>
  </w:num>
  <w:num w:numId="26" w16cid:durableId="543905977">
    <w:abstractNumId w:val="29"/>
  </w:num>
  <w:num w:numId="27" w16cid:durableId="830827700">
    <w:abstractNumId w:val="0"/>
  </w:num>
  <w:num w:numId="28" w16cid:durableId="957487376">
    <w:abstractNumId w:val="16"/>
  </w:num>
  <w:num w:numId="29" w16cid:durableId="773553572">
    <w:abstractNumId w:val="13"/>
  </w:num>
  <w:num w:numId="30" w16cid:durableId="1612281234">
    <w:abstractNumId w:val="12"/>
  </w:num>
  <w:num w:numId="31" w16cid:durableId="1012099908">
    <w:abstractNumId w:val="8"/>
  </w:num>
  <w:num w:numId="32" w16cid:durableId="1633366658">
    <w:abstractNumId w:val="9"/>
  </w:num>
  <w:num w:numId="33" w16cid:durableId="1582527035">
    <w:abstractNumId w:val="28"/>
  </w:num>
  <w:num w:numId="34" w16cid:durableId="341246907">
    <w:abstractNumId w:val="33"/>
  </w:num>
  <w:num w:numId="35" w16cid:durableId="1108280788">
    <w:abstractNumId w:val="18"/>
  </w:num>
  <w:num w:numId="36" w16cid:durableId="1234853239">
    <w:abstractNumId w:val="22"/>
  </w:num>
  <w:num w:numId="37" w16cid:durableId="1938439059">
    <w:abstractNumId w:val="14"/>
  </w:num>
  <w:num w:numId="38" w16cid:durableId="10479957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08"/>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5"/>
    <w:rsid w:val="00011CBB"/>
    <w:rsid w:val="00013228"/>
    <w:rsid w:val="000209BD"/>
    <w:rsid w:val="000367A2"/>
    <w:rsid w:val="00050A32"/>
    <w:rsid w:val="00052F3F"/>
    <w:rsid w:val="00074182"/>
    <w:rsid w:val="000831BC"/>
    <w:rsid w:val="00084397"/>
    <w:rsid w:val="0008495C"/>
    <w:rsid w:val="00084E5C"/>
    <w:rsid w:val="00087EEE"/>
    <w:rsid w:val="000C2FA9"/>
    <w:rsid w:val="000D0F50"/>
    <w:rsid w:val="000D61BC"/>
    <w:rsid w:val="000D7B0C"/>
    <w:rsid w:val="000E0D2F"/>
    <w:rsid w:val="000F3A15"/>
    <w:rsid w:val="0010136C"/>
    <w:rsid w:val="001213E4"/>
    <w:rsid w:val="001348B1"/>
    <w:rsid w:val="00156502"/>
    <w:rsid w:val="001576EC"/>
    <w:rsid w:val="0017589E"/>
    <w:rsid w:val="00190C84"/>
    <w:rsid w:val="001923C6"/>
    <w:rsid w:val="001A5DEF"/>
    <w:rsid w:val="001B65B7"/>
    <w:rsid w:val="001D4C20"/>
    <w:rsid w:val="001E3F1F"/>
    <w:rsid w:val="001E46CF"/>
    <w:rsid w:val="00201AE3"/>
    <w:rsid w:val="00205711"/>
    <w:rsid w:val="00216BB1"/>
    <w:rsid w:val="00252941"/>
    <w:rsid w:val="002545A5"/>
    <w:rsid w:val="00254D50"/>
    <w:rsid w:val="002962BF"/>
    <w:rsid w:val="002A01AB"/>
    <w:rsid w:val="002A4800"/>
    <w:rsid w:val="002B26E2"/>
    <w:rsid w:val="002B497E"/>
    <w:rsid w:val="003042E9"/>
    <w:rsid w:val="00311D3A"/>
    <w:rsid w:val="0031541C"/>
    <w:rsid w:val="003178E1"/>
    <w:rsid w:val="00321F6E"/>
    <w:rsid w:val="00334F9B"/>
    <w:rsid w:val="00343D4C"/>
    <w:rsid w:val="0035169E"/>
    <w:rsid w:val="003641CB"/>
    <w:rsid w:val="003725B0"/>
    <w:rsid w:val="00373324"/>
    <w:rsid w:val="003A2B1B"/>
    <w:rsid w:val="003A41C2"/>
    <w:rsid w:val="003A477D"/>
    <w:rsid w:val="003C0E9C"/>
    <w:rsid w:val="003D7906"/>
    <w:rsid w:val="003E359D"/>
    <w:rsid w:val="003E6888"/>
    <w:rsid w:val="003F006C"/>
    <w:rsid w:val="003F3224"/>
    <w:rsid w:val="004378CE"/>
    <w:rsid w:val="00450F0E"/>
    <w:rsid w:val="00455644"/>
    <w:rsid w:val="004565EE"/>
    <w:rsid w:val="0046283A"/>
    <w:rsid w:val="0046590E"/>
    <w:rsid w:val="00467A3A"/>
    <w:rsid w:val="0047051E"/>
    <w:rsid w:val="00470FF1"/>
    <w:rsid w:val="0047112A"/>
    <w:rsid w:val="004A1628"/>
    <w:rsid w:val="004B4D9D"/>
    <w:rsid w:val="004B566A"/>
    <w:rsid w:val="004C1AB4"/>
    <w:rsid w:val="004E53F5"/>
    <w:rsid w:val="004F58F3"/>
    <w:rsid w:val="00506413"/>
    <w:rsid w:val="00511C60"/>
    <w:rsid w:val="00534E78"/>
    <w:rsid w:val="00545E92"/>
    <w:rsid w:val="00552F2E"/>
    <w:rsid w:val="005643E0"/>
    <w:rsid w:val="00571EC0"/>
    <w:rsid w:val="00572B34"/>
    <w:rsid w:val="005A09D5"/>
    <w:rsid w:val="005A321C"/>
    <w:rsid w:val="005A4008"/>
    <w:rsid w:val="005E5B61"/>
    <w:rsid w:val="005E6128"/>
    <w:rsid w:val="0061393E"/>
    <w:rsid w:val="00615215"/>
    <w:rsid w:val="00635C38"/>
    <w:rsid w:val="006A496E"/>
    <w:rsid w:val="006D0975"/>
    <w:rsid w:val="006D0F2E"/>
    <w:rsid w:val="006E7978"/>
    <w:rsid w:val="006F07F2"/>
    <w:rsid w:val="007006E9"/>
    <w:rsid w:val="0071485F"/>
    <w:rsid w:val="00735F6C"/>
    <w:rsid w:val="00737C56"/>
    <w:rsid w:val="007A384B"/>
    <w:rsid w:val="007A5409"/>
    <w:rsid w:val="007B0F77"/>
    <w:rsid w:val="007B14F5"/>
    <w:rsid w:val="007C161A"/>
    <w:rsid w:val="007C2DE6"/>
    <w:rsid w:val="007C72A9"/>
    <w:rsid w:val="007C7666"/>
    <w:rsid w:val="007D2C89"/>
    <w:rsid w:val="007E0290"/>
    <w:rsid w:val="007E5DD0"/>
    <w:rsid w:val="007E7088"/>
    <w:rsid w:val="007F058F"/>
    <w:rsid w:val="007F4BE7"/>
    <w:rsid w:val="008006C7"/>
    <w:rsid w:val="00802621"/>
    <w:rsid w:val="00805A6C"/>
    <w:rsid w:val="00825A5B"/>
    <w:rsid w:val="008301BC"/>
    <w:rsid w:val="00834871"/>
    <w:rsid w:val="00864827"/>
    <w:rsid w:val="008849B3"/>
    <w:rsid w:val="008B33B8"/>
    <w:rsid w:val="008E30CB"/>
    <w:rsid w:val="008E3AB7"/>
    <w:rsid w:val="008F083D"/>
    <w:rsid w:val="008F23CA"/>
    <w:rsid w:val="008F29AB"/>
    <w:rsid w:val="009521F4"/>
    <w:rsid w:val="00962B43"/>
    <w:rsid w:val="009638C3"/>
    <w:rsid w:val="00993C62"/>
    <w:rsid w:val="00997715"/>
    <w:rsid w:val="009C5D5A"/>
    <w:rsid w:val="009D42FC"/>
    <w:rsid w:val="009E3CB5"/>
    <w:rsid w:val="00A21302"/>
    <w:rsid w:val="00A2171F"/>
    <w:rsid w:val="00A57775"/>
    <w:rsid w:val="00A6395F"/>
    <w:rsid w:val="00A72CD7"/>
    <w:rsid w:val="00A92897"/>
    <w:rsid w:val="00A9593C"/>
    <w:rsid w:val="00AA2C89"/>
    <w:rsid w:val="00AD434A"/>
    <w:rsid w:val="00AD6FE0"/>
    <w:rsid w:val="00AE4557"/>
    <w:rsid w:val="00AE6565"/>
    <w:rsid w:val="00AE6F83"/>
    <w:rsid w:val="00AF1B21"/>
    <w:rsid w:val="00B04922"/>
    <w:rsid w:val="00B157E6"/>
    <w:rsid w:val="00B3652C"/>
    <w:rsid w:val="00B5619C"/>
    <w:rsid w:val="00B728CA"/>
    <w:rsid w:val="00BB4617"/>
    <w:rsid w:val="00BF0340"/>
    <w:rsid w:val="00BF548F"/>
    <w:rsid w:val="00C04B95"/>
    <w:rsid w:val="00C26321"/>
    <w:rsid w:val="00C43F10"/>
    <w:rsid w:val="00C57D25"/>
    <w:rsid w:val="00C70711"/>
    <w:rsid w:val="00C7235D"/>
    <w:rsid w:val="00C758E2"/>
    <w:rsid w:val="00C807DA"/>
    <w:rsid w:val="00C81C14"/>
    <w:rsid w:val="00C827D1"/>
    <w:rsid w:val="00C82E2A"/>
    <w:rsid w:val="00C8591D"/>
    <w:rsid w:val="00C90417"/>
    <w:rsid w:val="00C90E7F"/>
    <w:rsid w:val="00C96864"/>
    <w:rsid w:val="00CA1D77"/>
    <w:rsid w:val="00CA1F0D"/>
    <w:rsid w:val="00CA3E3C"/>
    <w:rsid w:val="00CE10F0"/>
    <w:rsid w:val="00CF465C"/>
    <w:rsid w:val="00D0645C"/>
    <w:rsid w:val="00D4541A"/>
    <w:rsid w:val="00D4643E"/>
    <w:rsid w:val="00D733D0"/>
    <w:rsid w:val="00D74AFA"/>
    <w:rsid w:val="00D804A5"/>
    <w:rsid w:val="00D9086F"/>
    <w:rsid w:val="00D94CE2"/>
    <w:rsid w:val="00DB3FF7"/>
    <w:rsid w:val="00DF0F19"/>
    <w:rsid w:val="00E24C9C"/>
    <w:rsid w:val="00E3032C"/>
    <w:rsid w:val="00E35F51"/>
    <w:rsid w:val="00E53657"/>
    <w:rsid w:val="00E54849"/>
    <w:rsid w:val="00E74BA0"/>
    <w:rsid w:val="00E845F0"/>
    <w:rsid w:val="00EA16A1"/>
    <w:rsid w:val="00EA1FDC"/>
    <w:rsid w:val="00EA7DBB"/>
    <w:rsid w:val="00EB6823"/>
    <w:rsid w:val="00EC3B3E"/>
    <w:rsid w:val="00EE12E6"/>
    <w:rsid w:val="00F053E3"/>
    <w:rsid w:val="00F14414"/>
    <w:rsid w:val="00F226D2"/>
    <w:rsid w:val="00F22C0E"/>
    <w:rsid w:val="00F22E55"/>
    <w:rsid w:val="00F5664B"/>
    <w:rsid w:val="00F72937"/>
    <w:rsid w:val="00FB3D00"/>
    <w:rsid w:val="00FC5234"/>
    <w:rsid w:val="00FC52B7"/>
    <w:rsid w:val="00FD188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8C74"/>
  <w15:docId w15:val="{E0119484-4BDE-4A1D-9D72-F82DD66A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7D25"/>
    <w:pPr>
      <w:tabs>
        <w:tab w:val="center" w:pos="4536"/>
        <w:tab w:val="right" w:pos="9072"/>
      </w:tabs>
      <w:spacing w:after="0" w:line="240" w:lineRule="auto"/>
    </w:pPr>
  </w:style>
  <w:style w:type="character" w:customStyle="1" w:styleId="En-tteCar">
    <w:name w:val="En-tête Car"/>
    <w:basedOn w:val="Policepardfaut"/>
    <w:link w:val="En-tte"/>
    <w:uiPriority w:val="99"/>
    <w:rsid w:val="00C57D25"/>
  </w:style>
  <w:style w:type="paragraph" w:styleId="Pieddepage">
    <w:name w:val="footer"/>
    <w:basedOn w:val="Normal"/>
    <w:link w:val="PieddepageCar"/>
    <w:uiPriority w:val="99"/>
    <w:unhideWhenUsed/>
    <w:rsid w:val="00C57D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7D25"/>
  </w:style>
  <w:style w:type="paragraph" w:styleId="Textedebulles">
    <w:name w:val="Balloon Text"/>
    <w:basedOn w:val="Normal"/>
    <w:link w:val="TextedebullesCar"/>
    <w:uiPriority w:val="99"/>
    <w:semiHidden/>
    <w:unhideWhenUsed/>
    <w:rsid w:val="00190C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0C84"/>
    <w:rPr>
      <w:rFonts w:ascii="Segoe UI" w:hAnsi="Segoe UI" w:cs="Segoe UI"/>
      <w:sz w:val="18"/>
      <w:szCs w:val="18"/>
    </w:rPr>
  </w:style>
  <w:style w:type="character" w:styleId="Numrodepage">
    <w:name w:val="page number"/>
    <w:basedOn w:val="Policepardfaut"/>
    <w:uiPriority w:val="99"/>
    <w:unhideWhenUsed/>
    <w:rsid w:val="003C0E9C"/>
  </w:style>
  <w:style w:type="paragraph" w:styleId="Rvision">
    <w:name w:val="Revision"/>
    <w:hidden/>
    <w:uiPriority w:val="99"/>
    <w:semiHidden/>
    <w:rsid w:val="00CA1F0D"/>
    <w:pPr>
      <w:spacing w:after="0" w:line="240" w:lineRule="auto"/>
    </w:pPr>
  </w:style>
  <w:style w:type="paragraph" w:styleId="Paragraphedeliste">
    <w:name w:val="List Paragraph"/>
    <w:aliases w:val="Titre 10,Yalgo corps,Paragraphe de liste11,Paragraphe  revu,Bullets,List Paragraph (numbered (a)),List Paragraph nowy,Numbered List Paragraph,List Bullet Mary,Bullet paras,Heading 1.1,Use Case List Paragraph,ANNEX,List Paragraph1,lp1"/>
    <w:basedOn w:val="Normal"/>
    <w:link w:val="ParagraphedelisteCar"/>
    <w:uiPriority w:val="34"/>
    <w:qFormat/>
    <w:rsid w:val="00825A5B"/>
    <w:pPr>
      <w:spacing w:before="120" w:after="0" w:line="240" w:lineRule="auto"/>
      <w:ind w:left="720"/>
      <w:contextualSpacing/>
      <w:jc w:val="both"/>
    </w:pPr>
    <w:rPr>
      <w:rFonts w:ascii="Calibri" w:eastAsia="Calibri" w:hAnsi="Calibri" w:cs="Century Gothic"/>
      <w:lang w:val="fr-BE"/>
    </w:rPr>
  </w:style>
  <w:style w:type="character" w:customStyle="1" w:styleId="ParagraphedelisteCar">
    <w:name w:val="Paragraphe de liste Car"/>
    <w:aliases w:val="Titre 10 Car,Yalgo corps Car,Paragraphe de liste11 Car,Paragraphe  revu Car,Bullets Car,List Paragraph (numbered (a)) Car,List Paragraph nowy Car,Numbered List Paragraph Car,List Bullet Mary Car,Bullet paras Car,Heading 1.1 Car"/>
    <w:link w:val="Paragraphedeliste"/>
    <w:uiPriority w:val="34"/>
    <w:qFormat/>
    <w:rsid w:val="00825A5B"/>
    <w:rPr>
      <w:rFonts w:ascii="Calibri" w:eastAsia="Calibri" w:hAnsi="Calibri" w:cs="Century Gothic"/>
      <w:lang w:val="fr-BE"/>
    </w:rPr>
  </w:style>
  <w:style w:type="character" w:styleId="Marquedecommentaire">
    <w:name w:val="annotation reference"/>
    <w:basedOn w:val="Policepardfaut"/>
    <w:uiPriority w:val="99"/>
    <w:semiHidden/>
    <w:unhideWhenUsed/>
    <w:rsid w:val="00E35F51"/>
    <w:rPr>
      <w:sz w:val="16"/>
      <w:szCs w:val="16"/>
    </w:rPr>
  </w:style>
  <w:style w:type="paragraph" w:styleId="Commentaire">
    <w:name w:val="annotation text"/>
    <w:basedOn w:val="Normal"/>
    <w:link w:val="CommentaireCar"/>
    <w:uiPriority w:val="99"/>
    <w:unhideWhenUsed/>
    <w:rsid w:val="00E35F51"/>
    <w:pPr>
      <w:spacing w:line="240" w:lineRule="auto"/>
    </w:pPr>
    <w:rPr>
      <w:sz w:val="20"/>
      <w:szCs w:val="20"/>
    </w:rPr>
  </w:style>
  <w:style w:type="character" w:customStyle="1" w:styleId="CommentaireCar">
    <w:name w:val="Commentaire Car"/>
    <w:basedOn w:val="Policepardfaut"/>
    <w:link w:val="Commentaire"/>
    <w:uiPriority w:val="99"/>
    <w:rsid w:val="00E35F51"/>
    <w:rPr>
      <w:sz w:val="20"/>
      <w:szCs w:val="20"/>
    </w:rPr>
  </w:style>
  <w:style w:type="paragraph" w:styleId="Objetducommentaire">
    <w:name w:val="annotation subject"/>
    <w:basedOn w:val="Commentaire"/>
    <w:next w:val="Commentaire"/>
    <w:link w:val="ObjetducommentaireCar"/>
    <w:uiPriority w:val="99"/>
    <w:semiHidden/>
    <w:unhideWhenUsed/>
    <w:rsid w:val="00E35F51"/>
    <w:rPr>
      <w:b/>
      <w:bCs/>
    </w:rPr>
  </w:style>
  <w:style w:type="character" w:customStyle="1" w:styleId="ObjetducommentaireCar">
    <w:name w:val="Objet du commentaire Car"/>
    <w:basedOn w:val="CommentaireCar"/>
    <w:link w:val="Objetducommentaire"/>
    <w:uiPriority w:val="99"/>
    <w:semiHidden/>
    <w:rsid w:val="00E35F51"/>
    <w:rPr>
      <w:b/>
      <w:bCs/>
      <w:sz w:val="20"/>
      <w:szCs w:val="20"/>
    </w:rPr>
  </w:style>
  <w:style w:type="paragraph" w:styleId="PrformatHTML">
    <w:name w:val="HTML Preformatted"/>
    <w:basedOn w:val="Normal"/>
    <w:link w:val="PrformatHTMLCar"/>
    <w:uiPriority w:val="99"/>
    <w:unhideWhenUsed/>
    <w:rsid w:val="00EA1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EA16A1"/>
    <w:rPr>
      <w:rFonts w:ascii="Courier New" w:eastAsia="Times New Roman" w:hAnsi="Courier New" w:cs="Courier New"/>
      <w:sz w:val="20"/>
      <w:szCs w:val="20"/>
      <w:lang w:val="en-US"/>
    </w:rPr>
  </w:style>
  <w:style w:type="character" w:customStyle="1" w:styleId="y2iqfc">
    <w:name w:val="y2iqfc"/>
    <w:basedOn w:val="Policepardfaut"/>
    <w:rsid w:val="00EA16A1"/>
  </w:style>
  <w:style w:type="paragraph" w:customStyle="1" w:styleId="ModelNrmlSingle">
    <w:name w:val="ModelNrmlSingle"/>
    <w:basedOn w:val="Normal"/>
    <w:link w:val="ModelNrmlSingleChar"/>
    <w:rsid w:val="007C161A"/>
    <w:pPr>
      <w:spacing w:after="240" w:line="240" w:lineRule="auto"/>
      <w:ind w:firstLine="720"/>
      <w:jc w:val="both"/>
    </w:pPr>
    <w:rPr>
      <w:rFonts w:ascii="Times New Roman" w:eastAsia="Times New Roman" w:hAnsi="Times New Roman" w:cs="Times New Roman"/>
      <w:szCs w:val="20"/>
      <w:lang w:val="en-US"/>
    </w:rPr>
  </w:style>
  <w:style w:type="character" w:customStyle="1" w:styleId="ModelNrmlSingleChar">
    <w:name w:val="ModelNrmlSingle Char"/>
    <w:basedOn w:val="Policepardfaut"/>
    <w:link w:val="ModelNrmlSingle"/>
    <w:rsid w:val="007C161A"/>
    <w:rPr>
      <w:rFonts w:ascii="Times New Roman" w:eastAsia="Times New Roman" w:hAnsi="Times New Roman" w:cs="Times New Roman"/>
      <w:szCs w:val="20"/>
      <w:lang w:val="en-US"/>
    </w:rPr>
  </w:style>
  <w:style w:type="character" w:styleId="lev">
    <w:name w:val="Strong"/>
    <w:basedOn w:val="Policepardfaut"/>
    <w:uiPriority w:val="22"/>
    <w:qFormat/>
    <w:rsid w:val="00AE6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077">
      <w:bodyDiv w:val="1"/>
      <w:marLeft w:val="0"/>
      <w:marRight w:val="0"/>
      <w:marTop w:val="0"/>
      <w:marBottom w:val="0"/>
      <w:divBdr>
        <w:top w:val="none" w:sz="0" w:space="0" w:color="auto"/>
        <w:left w:val="none" w:sz="0" w:space="0" w:color="auto"/>
        <w:bottom w:val="none" w:sz="0" w:space="0" w:color="auto"/>
        <w:right w:val="none" w:sz="0" w:space="0" w:color="auto"/>
      </w:divBdr>
    </w:div>
    <w:div w:id="302202860">
      <w:bodyDiv w:val="1"/>
      <w:marLeft w:val="0"/>
      <w:marRight w:val="0"/>
      <w:marTop w:val="0"/>
      <w:marBottom w:val="0"/>
      <w:divBdr>
        <w:top w:val="none" w:sz="0" w:space="0" w:color="auto"/>
        <w:left w:val="none" w:sz="0" w:space="0" w:color="auto"/>
        <w:bottom w:val="none" w:sz="0" w:space="0" w:color="auto"/>
        <w:right w:val="none" w:sz="0" w:space="0" w:color="auto"/>
      </w:divBdr>
    </w:div>
    <w:div w:id="596254335">
      <w:bodyDiv w:val="1"/>
      <w:marLeft w:val="0"/>
      <w:marRight w:val="0"/>
      <w:marTop w:val="0"/>
      <w:marBottom w:val="0"/>
      <w:divBdr>
        <w:top w:val="none" w:sz="0" w:space="0" w:color="auto"/>
        <w:left w:val="none" w:sz="0" w:space="0" w:color="auto"/>
        <w:bottom w:val="none" w:sz="0" w:space="0" w:color="auto"/>
        <w:right w:val="none" w:sz="0" w:space="0" w:color="auto"/>
      </w:divBdr>
    </w:div>
    <w:div w:id="613557302">
      <w:bodyDiv w:val="1"/>
      <w:marLeft w:val="0"/>
      <w:marRight w:val="0"/>
      <w:marTop w:val="0"/>
      <w:marBottom w:val="0"/>
      <w:divBdr>
        <w:top w:val="none" w:sz="0" w:space="0" w:color="auto"/>
        <w:left w:val="none" w:sz="0" w:space="0" w:color="auto"/>
        <w:bottom w:val="none" w:sz="0" w:space="0" w:color="auto"/>
        <w:right w:val="none" w:sz="0" w:space="0" w:color="auto"/>
      </w:divBdr>
    </w:div>
    <w:div w:id="892355088">
      <w:bodyDiv w:val="1"/>
      <w:marLeft w:val="0"/>
      <w:marRight w:val="0"/>
      <w:marTop w:val="0"/>
      <w:marBottom w:val="0"/>
      <w:divBdr>
        <w:top w:val="none" w:sz="0" w:space="0" w:color="auto"/>
        <w:left w:val="none" w:sz="0" w:space="0" w:color="auto"/>
        <w:bottom w:val="none" w:sz="0" w:space="0" w:color="auto"/>
        <w:right w:val="none" w:sz="0" w:space="0" w:color="auto"/>
      </w:divBdr>
    </w:div>
    <w:div w:id="922421616">
      <w:bodyDiv w:val="1"/>
      <w:marLeft w:val="0"/>
      <w:marRight w:val="0"/>
      <w:marTop w:val="0"/>
      <w:marBottom w:val="0"/>
      <w:divBdr>
        <w:top w:val="none" w:sz="0" w:space="0" w:color="auto"/>
        <w:left w:val="none" w:sz="0" w:space="0" w:color="auto"/>
        <w:bottom w:val="none" w:sz="0" w:space="0" w:color="auto"/>
        <w:right w:val="none" w:sz="0" w:space="0" w:color="auto"/>
      </w:divBdr>
    </w:div>
    <w:div w:id="958028536">
      <w:bodyDiv w:val="1"/>
      <w:marLeft w:val="0"/>
      <w:marRight w:val="0"/>
      <w:marTop w:val="0"/>
      <w:marBottom w:val="0"/>
      <w:divBdr>
        <w:top w:val="none" w:sz="0" w:space="0" w:color="auto"/>
        <w:left w:val="none" w:sz="0" w:space="0" w:color="auto"/>
        <w:bottom w:val="none" w:sz="0" w:space="0" w:color="auto"/>
        <w:right w:val="none" w:sz="0" w:space="0" w:color="auto"/>
      </w:divBdr>
    </w:div>
    <w:div w:id="1002202189">
      <w:bodyDiv w:val="1"/>
      <w:marLeft w:val="0"/>
      <w:marRight w:val="0"/>
      <w:marTop w:val="0"/>
      <w:marBottom w:val="0"/>
      <w:divBdr>
        <w:top w:val="none" w:sz="0" w:space="0" w:color="auto"/>
        <w:left w:val="none" w:sz="0" w:space="0" w:color="auto"/>
        <w:bottom w:val="none" w:sz="0" w:space="0" w:color="auto"/>
        <w:right w:val="none" w:sz="0" w:space="0" w:color="auto"/>
      </w:divBdr>
    </w:div>
    <w:div w:id="1287084479">
      <w:bodyDiv w:val="1"/>
      <w:marLeft w:val="0"/>
      <w:marRight w:val="0"/>
      <w:marTop w:val="0"/>
      <w:marBottom w:val="0"/>
      <w:divBdr>
        <w:top w:val="none" w:sz="0" w:space="0" w:color="auto"/>
        <w:left w:val="none" w:sz="0" w:space="0" w:color="auto"/>
        <w:bottom w:val="none" w:sz="0" w:space="0" w:color="auto"/>
        <w:right w:val="none" w:sz="0" w:space="0" w:color="auto"/>
      </w:divBdr>
    </w:div>
    <w:div w:id="1445415733">
      <w:bodyDiv w:val="1"/>
      <w:marLeft w:val="0"/>
      <w:marRight w:val="0"/>
      <w:marTop w:val="0"/>
      <w:marBottom w:val="0"/>
      <w:divBdr>
        <w:top w:val="none" w:sz="0" w:space="0" w:color="auto"/>
        <w:left w:val="none" w:sz="0" w:space="0" w:color="auto"/>
        <w:bottom w:val="none" w:sz="0" w:space="0" w:color="auto"/>
        <w:right w:val="none" w:sz="0" w:space="0" w:color="auto"/>
      </w:divBdr>
    </w:div>
    <w:div w:id="17624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E57F4-74AF-4194-908E-6734F57B1622}">
  <ds:schemaRefs>
    <ds:schemaRef ds:uri="http://schemas.microsoft.com/sharepoint/v3/contenttype/forms"/>
  </ds:schemaRefs>
</ds:datastoreItem>
</file>

<file path=customXml/itemProps2.xml><?xml version="1.0" encoding="utf-8"?>
<ds:datastoreItem xmlns:ds="http://schemas.openxmlformats.org/officeDocument/2006/customXml" ds:itemID="{64C68059-FA37-48DA-A3CB-E8D5FD9FED8F}">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172C693D-7880-41C2-85D5-4F3A8482E70D}">
  <ds:schemaRefs>
    <ds:schemaRef ds:uri="http://schemas.openxmlformats.org/officeDocument/2006/bibliography"/>
  </ds:schemaRefs>
</ds:datastoreItem>
</file>

<file path=customXml/itemProps4.xml><?xml version="1.0" encoding="utf-8"?>
<ds:datastoreItem xmlns:ds="http://schemas.openxmlformats.org/officeDocument/2006/customXml" ds:itemID="{3E5A7B33-9D61-424D-9D5C-EFD14AFBD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2399</Words>
  <Characters>13195</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Yabar</dc:creator>
  <cp:lastModifiedBy>CEPO RDC</cp:lastModifiedBy>
  <cp:revision>3</cp:revision>
  <cp:lastPrinted>2023-01-05T11:07:00Z</cp:lastPrinted>
  <dcterms:created xsi:type="dcterms:W3CDTF">2024-01-13T06:36:00Z</dcterms:created>
  <dcterms:modified xsi:type="dcterms:W3CDTF">2024-01-13T06:36:00Z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